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41880" w14:textId="67B70AAD" w:rsidR="00472E7B" w:rsidRPr="00241CEB" w:rsidRDefault="00CB25AC" w:rsidP="00241CEB">
      <w:pPr>
        <w:rPr>
          <w:rFonts w:ascii="Helvetica" w:eastAsia="MS Mincho" w:hAnsi="Helvetica" w:cs="Helvetica"/>
          <w:b/>
          <w:sz w:val="22"/>
          <w:szCs w:val="20"/>
          <w:lang w:eastAsia="ja-JP"/>
        </w:rPr>
      </w:pPr>
      <w:r>
        <w:rPr>
          <w:rFonts w:ascii="Helvetica" w:hAnsi="Helvetica" w:cs="Helvetica"/>
          <w:noProof/>
          <w:color w:val="808080"/>
          <w:sz w:val="20"/>
          <w:szCs w:val="20"/>
        </w:rPr>
        <w:drawing>
          <wp:anchor distT="0" distB="0" distL="114300" distR="114300" simplePos="0" relativeHeight="251662336" behindDoc="0" locked="0" layoutInCell="1" allowOverlap="1" wp14:anchorId="4C163DB0" wp14:editId="7049A51A">
            <wp:simplePos x="0" y="0"/>
            <wp:positionH relativeFrom="column">
              <wp:posOffset>-144635</wp:posOffset>
            </wp:positionH>
            <wp:positionV relativeFrom="paragraph">
              <wp:posOffset>-1209564</wp:posOffset>
            </wp:positionV>
            <wp:extent cx="1478943" cy="822242"/>
            <wp:effectExtent l="0" t="0" r="0" b="0"/>
            <wp:wrapNone/>
            <wp:docPr id="2" name="Picture 2" descr="C:\Users\furmanco\Buckley Dropbox\Corey Furman\_Corey\_Logos\INCRETE\Increte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manco\Buckley Dropbox\Corey Furman\_Corey\_Logos\INCRETE\Increte_Logo-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943" cy="822242"/>
                    </a:xfrm>
                    <a:prstGeom prst="rect">
                      <a:avLst/>
                    </a:prstGeom>
                    <a:noFill/>
                    <a:ln>
                      <a:noFill/>
                    </a:ln>
                  </pic:spPr>
                </pic:pic>
              </a:graphicData>
            </a:graphic>
            <wp14:sizeRelH relativeFrom="page">
              <wp14:pctWidth>0</wp14:pctWidth>
            </wp14:sizeRelH>
            <wp14:sizeRelV relativeFrom="page">
              <wp14:pctHeight>0</wp14:pctHeight>
            </wp14:sizeRelV>
          </wp:anchor>
        </w:drawing>
      </w:r>
      <w:r w:rsidR="00C1629D" w:rsidRPr="003D51D5">
        <w:rPr>
          <w:rFonts w:ascii="Helvetica" w:hAnsi="Helvetica" w:cs="Helvetica"/>
          <w:noProof/>
          <w:color w:val="808080"/>
          <w:sz w:val="20"/>
          <w:szCs w:val="20"/>
        </w:rPr>
        <w:drawing>
          <wp:anchor distT="0" distB="0" distL="114300" distR="114300" simplePos="0" relativeHeight="251659264" behindDoc="1" locked="0" layoutInCell="1" allowOverlap="1" wp14:anchorId="083A8E4B" wp14:editId="49718CF1">
            <wp:simplePos x="0" y="0"/>
            <wp:positionH relativeFrom="page">
              <wp:posOffset>8648</wp:posOffset>
            </wp:positionH>
            <wp:positionV relativeFrom="paragraph">
              <wp:posOffset>-1703042</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518DF" w14:textId="04979CBB" w:rsidR="00632F43" w:rsidRDefault="003A6EFA" w:rsidP="003D51D5">
      <w:pPr>
        <w:autoSpaceDE w:val="0"/>
        <w:autoSpaceDN w:val="0"/>
        <w:adjustRightInd w:val="0"/>
        <w:rPr>
          <w:rFonts w:ascii="Helvetica" w:eastAsia="MS Mincho" w:hAnsi="Helvetica" w:cs="Helvetica"/>
          <w:b/>
          <w:sz w:val="32"/>
          <w:szCs w:val="20"/>
          <w:lang w:eastAsia="ja-JP"/>
        </w:rPr>
      </w:pPr>
      <w:r>
        <w:rPr>
          <w:rFonts w:ascii="Helvetica" w:eastAsia="MS Mincho" w:hAnsi="Helvetica" w:cs="Helvetica"/>
          <w:b/>
          <w:sz w:val="32"/>
          <w:szCs w:val="20"/>
          <w:lang w:eastAsia="ja-JP"/>
        </w:rPr>
        <w:t xml:space="preserve">LEVEL TOP </w:t>
      </w:r>
      <w:r w:rsidR="00F641DB">
        <w:rPr>
          <w:rFonts w:ascii="Helvetica" w:eastAsia="MS Mincho" w:hAnsi="Helvetica" w:cs="Helvetica"/>
          <w:b/>
          <w:sz w:val="32"/>
          <w:szCs w:val="20"/>
          <w:lang w:eastAsia="ja-JP"/>
        </w:rPr>
        <w:t>STAIN</w:t>
      </w:r>
    </w:p>
    <w:p w14:paraId="4E30CC2F" w14:textId="77777777" w:rsidR="003D51D5" w:rsidRPr="00241CEB" w:rsidRDefault="003D51D5" w:rsidP="003D51D5">
      <w:pPr>
        <w:autoSpaceDE w:val="0"/>
        <w:autoSpaceDN w:val="0"/>
        <w:adjustRightInd w:val="0"/>
        <w:rPr>
          <w:rFonts w:ascii="Helvetica" w:eastAsia="MS Mincho" w:hAnsi="Helvetica" w:cs="Helvetica"/>
          <w:sz w:val="16"/>
          <w:szCs w:val="20"/>
          <w:lang w:eastAsia="ja-JP"/>
        </w:rPr>
      </w:pPr>
    </w:p>
    <w:p w14:paraId="33F9975D" w14:textId="66AD1E36" w:rsidR="003A6EFA" w:rsidRDefault="000222C9" w:rsidP="003D51D5">
      <w:pPr>
        <w:rPr>
          <w:rFonts w:ascii="Helvetica" w:eastAsia="MS Mincho" w:hAnsi="Helvetica" w:cs="Helvetica"/>
          <w:b/>
          <w:bCs/>
          <w:i/>
          <w:szCs w:val="26"/>
          <w:lang w:eastAsia="ja-JP"/>
        </w:rPr>
      </w:pPr>
      <w:r w:rsidRPr="000222C9">
        <w:rPr>
          <w:rFonts w:ascii="Helvetica" w:eastAsia="MS Mincho" w:hAnsi="Helvetica" w:cs="Helvetica"/>
          <w:b/>
          <w:bCs/>
          <w:i/>
          <w:szCs w:val="26"/>
          <w:lang w:eastAsia="ja-JP"/>
        </w:rPr>
        <w:t xml:space="preserve">Easy-to-use, self-leveling re-surfacing compound, designed for use on either new or worn concrete substrates. LEVEL TOP STAIN’s acrylic polymer modification provides excellent adhesion, toughness, and long-term durability. LEVEL TOP STAIN can </w:t>
      </w:r>
      <w:proofErr w:type="gramStart"/>
      <w:r w:rsidRPr="000222C9">
        <w:rPr>
          <w:rFonts w:ascii="Helvetica" w:eastAsia="MS Mincho" w:hAnsi="Helvetica" w:cs="Helvetica"/>
          <w:b/>
          <w:bCs/>
          <w:i/>
          <w:szCs w:val="26"/>
          <w:lang w:eastAsia="ja-JP"/>
        </w:rPr>
        <w:t>be  ,</w:t>
      </w:r>
      <w:proofErr w:type="gramEnd"/>
      <w:r w:rsidRPr="000222C9">
        <w:rPr>
          <w:rFonts w:ascii="Helvetica" w:eastAsia="MS Mincho" w:hAnsi="Helvetica" w:cs="Helvetica"/>
          <w:b/>
          <w:bCs/>
          <w:i/>
          <w:szCs w:val="26"/>
          <w:lang w:eastAsia="ja-JP"/>
        </w:rPr>
        <w:t xml:space="preserve"> dyed, stained, and epoxy coated for a decorative finish.  </w:t>
      </w:r>
    </w:p>
    <w:p w14:paraId="1A6CEF49" w14:textId="77777777" w:rsidR="000222C9" w:rsidRPr="00241CEB" w:rsidRDefault="000222C9" w:rsidP="003D51D5">
      <w:pPr>
        <w:rPr>
          <w:rFonts w:ascii="Helvetica" w:hAnsi="Helvetica" w:cs="Helvetica"/>
          <w:sz w:val="20"/>
          <w:szCs w:val="26"/>
        </w:rPr>
      </w:pPr>
    </w:p>
    <w:p w14:paraId="54BACC4B" w14:textId="3C35C916" w:rsidR="003A6EFA" w:rsidRDefault="000222C9" w:rsidP="00A1726F">
      <w:pPr>
        <w:rPr>
          <w:rFonts w:ascii="Helvetica" w:hAnsi="Helvetica" w:cs="Helvetica"/>
          <w:b/>
          <w:i/>
          <w:color w:val="0070C0"/>
          <w:sz w:val="20"/>
          <w:szCs w:val="20"/>
        </w:rPr>
      </w:pPr>
      <w:r w:rsidRPr="000222C9">
        <w:rPr>
          <w:rFonts w:ascii="Helvetica" w:hAnsi="Helvetica" w:cs="Helvetica"/>
          <w:b/>
          <w:i/>
          <w:color w:val="0070C0"/>
          <w:sz w:val="20"/>
          <w:szCs w:val="20"/>
        </w:rPr>
        <w:t>{Note to Specifier: The paragraphs below are meant to be incorporated into Parts 1,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p>
    <w:p w14:paraId="26B73C19" w14:textId="77777777" w:rsidR="00B23613" w:rsidRPr="00B23613" w:rsidRDefault="00B23613" w:rsidP="00A1726F">
      <w:pPr>
        <w:rPr>
          <w:rFonts w:ascii="Helvetica" w:hAnsi="Helvetica" w:cs="Helvetica"/>
          <w:sz w:val="20"/>
          <w:szCs w:val="20"/>
        </w:rPr>
      </w:pPr>
    </w:p>
    <w:p w14:paraId="5E894FCA" w14:textId="0D1FBC62" w:rsidR="00B23613" w:rsidRPr="00B23613" w:rsidRDefault="00B23613" w:rsidP="00B23613">
      <w:pPr>
        <w:jc w:val="center"/>
        <w:rPr>
          <w:rFonts w:ascii="Helvetica" w:hAnsi="Helvetica" w:cs="Helvetica"/>
          <w:sz w:val="20"/>
          <w:szCs w:val="20"/>
        </w:rPr>
      </w:pPr>
      <w:r w:rsidRPr="00B23613">
        <w:rPr>
          <w:rFonts w:ascii="Helvetica" w:hAnsi="Helvetica" w:cs="Helvetica"/>
          <w:sz w:val="20"/>
          <w:szCs w:val="20"/>
        </w:rPr>
        <w:t>SECTION 09 94 00 – POLYMER MODIFIED CEMENTITIOUS OVERLAY</w:t>
      </w:r>
    </w:p>
    <w:p w14:paraId="767032FF" w14:textId="77777777" w:rsidR="000222C9" w:rsidRPr="00A1726F" w:rsidRDefault="000222C9" w:rsidP="00A1726F">
      <w:pPr>
        <w:rPr>
          <w:rFonts w:ascii="Helvetica" w:hAnsi="Helvetica" w:cs="Helvetica"/>
          <w:b/>
          <w:i/>
          <w:color w:val="0070C0"/>
          <w:sz w:val="20"/>
          <w:szCs w:val="20"/>
        </w:rPr>
      </w:pPr>
    </w:p>
    <w:p w14:paraId="1C86E48C" w14:textId="77777777" w:rsidR="003D51D5" w:rsidRPr="003D51D5" w:rsidRDefault="003D51D5" w:rsidP="003D51D5">
      <w:pPr>
        <w:rPr>
          <w:rFonts w:ascii="Helvetica" w:hAnsi="Helvetica" w:cs="Helvetica"/>
          <w:sz w:val="20"/>
          <w:szCs w:val="20"/>
        </w:rPr>
      </w:pPr>
      <w:r w:rsidRPr="003D51D5">
        <w:rPr>
          <w:rFonts w:ascii="Helvetica" w:hAnsi="Helvetica" w:cs="Helvetica"/>
          <w:sz w:val="20"/>
          <w:szCs w:val="20"/>
        </w:rPr>
        <w:t>P</w:t>
      </w:r>
      <w:r w:rsidR="00A1726F">
        <w:rPr>
          <w:rFonts w:ascii="Helvetica" w:hAnsi="Helvetica" w:cs="Helvetica"/>
          <w:sz w:val="20"/>
          <w:szCs w:val="20"/>
        </w:rPr>
        <w:t>ART 1:</w:t>
      </w:r>
      <w:r w:rsidR="00A1726F">
        <w:rPr>
          <w:rFonts w:ascii="Helvetica" w:hAnsi="Helvetica" w:cs="Helvetica"/>
          <w:sz w:val="20"/>
          <w:szCs w:val="20"/>
        </w:rPr>
        <w:tab/>
        <w:t>GENERAL</w:t>
      </w:r>
    </w:p>
    <w:p w14:paraId="7DFA9B6F" w14:textId="77777777" w:rsidR="003D51D5" w:rsidRPr="003D51D5" w:rsidRDefault="003D51D5" w:rsidP="003D51D5">
      <w:pPr>
        <w:rPr>
          <w:rFonts w:ascii="Helvetica" w:hAnsi="Helvetica" w:cs="Helvetica"/>
          <w:sz w:val="20"/>
          <w:szCs w:val="20"/>
        </w:rPr>
      </w:pPr>
    </w:p>
    <w:p w14:paraId="1229E398" w14:textId="120366D0" w:rsidR="003D51D5" w:rsidRPr="003D51D5" w:rsidRDefault="00A1726F" w:rsidP="003D51D5">
      <w:pPr>
        <w:autoSpaceDE w:val="0"/>
        <w:autoSpaceDN w:val="0"/>
        <w:adjustRightInd w:val="0"/>
        <w:rPr>
          <w:rFonts w:ascii="Helvetica" w:hAnsi="Helvetica" w:cs="Helvetica"/>
          <w:sz w:val="20"/>
          <w:szCs w:val="20"/>
        </w:rPr>
      </w:pPr>
      <w:r>
        <w:rPr>
          <w:rFonts w:ascii="Helvetica" w:hAnsi="Helvetica" w:cs="Helvetica"/>
          <w:sz w:val="20"/>
          <w:szCs w:val="20"/>
        </w:rPr>
        <w:t>1.1</w:t>
      </w:r>
      <w:r w:rsidR="003D51D5" w:rsidRPr="003D51D5">
        <w:rPr>
          <w:rFonts w:ascii="Helvetica" w:hAnsi="Helvetica" w:cs="Helvetica"/>
          <w:sz w:val="20"/>
          <w:szCs w:val="20"/>
        </w:rPr>
        <w:t>__</w:t>
      </w:r>
      <w:r w:rsidRPr="00A1726F">
        <w:rPr>
          <w:color w:val="212120"/>
          <w:kern w:val="28"/>
          <w:sz w:val="20"/>
          <w:szCs w:val="20"/>
        </w:rPr>
        <w:t xml:space="preserve"> </w:t>
      </w:r>
      <w:r w:rsidR="00753C8A">
        <w:t>SUMMARY</w:t>
      </w:r>
    </w:p>
    <w:p w14:paraId="6C0CF1D8" w14:textId="77777777" w:rsidR="003D51D5" w:rsidRPr="003D51D5" w:rsidRDefault="003D51D5" w:rsidP="003D51D5">
      <w:pPr>
        <w:autoSpaceDE w:val="0"/>
        <w:autoSpaceDN w:val="0"/>
        <w:adjustRightInd w:val="0"/>
        <w:rPr>
          <w:rFonts w:ascii="Helvetica" w:hAnsi="Helvetica" w:cs="Helvetica"/>
          <w:sz w:val="20"/>
          <w:szCs w:val="20"/>
        </w:rPr>
      </w:pPr>
    </w:p>
    <w:p w14:paraId="64C98F69" w14:textId="18DDC863" w:rsidR="003D51D5" w:rsidRPr="00753C8A" w:rsidRDefault="00753C8A" w:rsidP="00753C8A">
      <w:pPr>
        <w:pStyle w:val="ListParagraph"/>
        <w:numPr>
          <w:ilvl w:val="0"/>
          <w:numId w:val="33"/>
        </w:numPr>
        <w:autoSpaceDE w:val="0"/>
        <w:autoSpaceDN w:val="0"/>
        <w:adjustRightInd w:val="0"/>
        <w:rPr>
          <w:rFonts w:ascii="Helvetica" w:hAnsi="Helvetica" w:cs="Helvetica"/>
          <w:sz w:val="20"/>
          <w:szCs w:val="20"/>
        </w:rPr>
      </w:pPr>
      <w:r w:rsidRPr="00753C8A">
        <w:rPr>
          <w:rFonts w:ascii="Helvetica" w:hAnsi="Helvetica" w:cs="Helvetica"/>
          <w:sz w:val="20"/>
          <w:szCs w:val="20"/>
        </w:rPr>
        <w:t>This section includes: Existing concrete surfaces treated with polymer modified cementitious overlay system.</w:t>
      </w:r>
    </w:p>
    <w:p w14:paraId="7E3D8329" w14:textId="77777777" w:rsidR="00753C8A" w:rsidRPr="00753C8A" w:rsidRDefault="00753C8A" w:rsidP="00753C8A">
      <w:pPr>
        <w:pStyle w:val="ListParagraph"/>
        <w:autoSpaceDE w:val="0"/>
        <w:autoSpaceDN w:val="0"/>
        <w:adjustRightInd w:val="0"/>
        <w:ind w:left="1440"/>
        <w:rPr>
          <w:rFonts w:ascii="Helvetica" w:hAnsi="Helvetica" w:cs="Helvetica"/>
          <w:sz w:val="20"/>
          <w:szCs w:val="20"/>
        </w:rPr>
      </w:pPr>
    </w:p>
    <w:p w14:paraId="238FA47C" w14:textId="532F82BD" w:rsidR="003D51D5" w:rsidRPr="00A1726F" w:rsidRDefault="00A1726F" w:rsidP="00A1726F">
      <w:pPr>
        <w:ind w:left="720" w:hanging="720"/>
        <w:rPr>
          <w:rFonts w:ascii="Helvetica" w:hAnsi="Helvetica" w:cs="Helvetica"/>
          <w:sz w:val="20"/>
          <w:szCs w:val="20"/>
        </w:rPr>
      </w:pPr>
      <w:r>
        <w:rPr>
          <w:rFonts w:ascii="Helvetica" w:hAnsi="Helvetica" w:cs="Helvetica"/>
          <w:sz w:val="20"/>
          <w:szCs w:val="20"/>
        </w:rPr>
        <w:t>1.2</w:t>
      </w:r>
      <w:r w:rsidR="00753C8A">
        <w:rPr>
          <w:rFonts w:ascii="Helvetica" w:hAnsi="Helvetica" w:cs="Helvetica"/>
          <w:sz w:val="20"/>
          <w:szCs w:val="20"/>
        </w:rPr>
        <w:t>__ RELATED SECTIONS</w:t>
      </w:r>
    </w:p>
    <w:p w14:paraId="58A5EDC1" w14:textId="77777777" w:rsidR="00A1726F" w:rsidRPr="003D51D5" w:rsidRDefault="00A1726F" w:rsidP="00A1726F">
      <w:pPr>
        <w:tabs>
          <w:tab w:val="left" w:pos="1440"/>
        </w:tabs>
        <w:autoSpaceDE w:val="0"/>
        <w:autoSpaceDN w:val="0"/>
        <w:adjustRightInd w:val="0"/>
        <w:rPr>
          <w:rFonts w:ascii="Helvetica" w:hAnsi="Helvetica" w:cs="Helvetica"/>
          <w:bCs/>
          <w:sz w:val="20"/>
          <w:szCs w:val="20"/>
        </w:rPr>
      </w:pPr>
    </w:p>
    <w:p w14:paraId="7554D601" w14:textId="5D91415E" w:rsidR="00753C8A" w:rsidRDefault="00753C8A" w:rsidP="00753C8A">
      <w:pPr>
        <w:pStyle w:val="ListParagraph"/>
        <w:numPr>
          <w:ilvl w:val="0"/>
          <w:numId w:val="34"/>
        </w:numPr>
        <w:ind w:left="1440" w:hanging="720"/>
        <w:contextualSpacing/>
        <w:rPr>
          <w:rFonts w:ascii="Helvetica" w:hAnsi="Helvetica" w:cs="Helvetica"/>
          <w:sz w:val="20"/>
          <w:szCs w:val="20"/>
        </w:rPr>
      </w:pPr>
      <w:r w:rsidRPr="00753C8A">
        <w:rPr>
          <w:rFonts w:ascii="Helvetica" w:hAnsi="Helvetica" w:cs="Helvetica"/>
          <w:sz w:val="20"/>
          <w:szCs w:val="20"/>
        </w:rPr>
        <w:t>The following sections contain requirements that relate to this section:</w:t>
      </w:r>
    </w:p>
    <w:p w14:paraId="3B0100D3" w14:textId="77777777" w:rsidR="00753C8A" w:rsidRPr="00753C8A" w:rsidRDefault="00753C8A" w:rsidP="00753C8A">
      <w:pPr>
        <w:contextualSpacing/>
        <w:rPr>
          <w:rFonts w:ascii="Helvetica" w:hAnsi="Helvetica" w:cs="Helvetica"/>
          <w:sz w:val="20"/>
          <w:szCs w:val="20"/>
        </w:rPr>
      </w:pPr>
    </w:p>
    <w:p w14:paraId="1BC594CE" w14:textId="67F539DA" w:rsidR="00753C8A" w:rsidRDefault="00753C8A" w:rsidP="00753C8A">
      <w:pPr>
        <w:pStyle w:val="ListParagraph"/>
        <w:numPr>
          <w:ilvl w:val="1"/>
          <w:numId w:val="29"/>
        </w:numPr>
        <w:contextualSpacing/>
        <w:rPr>
          <w:rFonts w:ascii="Helvetica" w:hAnsi="Helvetica" w:cs="Helvetica"/>
          <w:sz w:val="20"/>
          <w:szCs w:val="20"/>
        </w:rPr>
      </w:pPr>
      <w:r w:rsidRPr="00753C8A">
        <w:rPr>
          <w:rFonts w:ascii="Helvetica" w:hAnsi="Helvetica" w:cs="Helvetica"/>
          <w:sz w:val="20"/>
          <w:szCs w:val="20"/>
        </w:rPr>
        <w:t>&lt;Insert Sections&gt;</w:t>
      </w:r>
    </w:p>
    <w:p w14:paraId="536DEBEF" w14:textId="77777777" w:rsidR="00753C8A" w:rsidRDefault="00753C8A" w:rsidP="00753C8A">
      <w:pPr>
        <w:contextualSpacing/>
        <w:rPr>
          <w:rFonts w:ascii="Helvetica" w:hAnsi="Helvetica" w:cs="Helvetica"/>
          <w:sz w:val="20"/>
          <w:szCs w:val="20"/>
        </w:rPr>
      </w:pPr>
    </w:p>
    <w:p w14:paraId="45B957B5" w14:textId="34239091" w:rsidR="00753C8A" w:rsidRPr="00753C8A" w:rsidRDefault="00753C8A" w:rsidP="00753C8A">
      <w:pPr>
        <w:contextualSpacing/>
        <w:rPr>
          <w:rFonts w:ascii="Helvetica" w:hAnsi="Helvetica" w:cs="Helvetica"/>
          <w:sz w:val="20"/>
          <w:szCs w:val="20"/>
        </w:rPr>
      </w:pPr>
      <w:r>
        <w:rPr>
          <w:rFonts w:ascii="Helvetica" w:hAnsi="Helvetica" w:cs="Helvetica"/>
          <w:sz w:val="20"/>
          <w:szCs w:val="20"/>
        </w:rPr>
        <w:t>1.3_ SUBMITTALS</w:t>
      </w:r>
    </w:p>
    <w:p w14:paraId="18DCAB62" w14:textId="77777777" w:rsidR="00753C8A" w:rsidRDefault="00753C8A" w:rsidP="00753C8A">
      <w:pPr>
        <w:contextualSpacing/>
        <w:rPr>
          <w:rFonts w:ascii="Helvetica" w:hAnsi="Helvetica" w:cs="Helvetica"/>
          <w:b/>
          <w:i/>
          <w:color w:val="0070C0"/>
          <w:sz w:val="20"/>
          <w:szCs w:val="20"/>
        </w:rPr>
      </w:pPr>
    </w:p>
    <w:p w14:paraId="30DE3D1B" w14:textId="027F7B9A" w:rsidR="003D51D5" w:rsidRDefault="00753C8A" w:rsidP="00753C8A">
      <w:pPr>
        <w:autoSpaceDE w:val="0"/>
        <w:autoSpaceDN w:val="0"/>
        <w:adjustRightInd w:val="0"/>
        <w:rPr>
          <w:rFonts w:ascii="Helvetica" w:hAnsi="Helvetica" w:cs="Helvetica"/>
          <w:b/>
          <w:i/>
          <w:color w:val="0070C0"/>
          <w:sz w:val="20"/>
          <w:szCs w:val="20"/>
        </w:rPr>
      </w:pPr>
      <w:r w:rsidRPr="00753C8A">
        <w:rPr>
          <w:rFonts w:ascii="Helvetica" w:hAnsi="Helvetica" w:cs="Helvetica"/>
          <w:b/>
          <w:i/>
          <w:color w:val="0070C0"/>
          <w:sz w:val="20"/>
          <w:szCs w:val="20"/>
        </w:rPr>
        <w:t xml:space="preserve">EDIT </w:t>
      </w:r>
      <w:proofErr w:type="gramStart"/>
      <w:r w:rsidRPr="00753C8A">
        <w:rPr>
          <w:rFonts w:ascii="Helvetica" w:hAnsi="Helvetica" w:cs="Helvetica"/>
          <w:b/>
          <w:i/>
          <w:color w:val="0070C0"/>
          <w:sz w:val="20"/>
          <w:szCs w:val="20"/>
        </w:rPr>
        <w:t>NOTE;  Retain</w:t>
      </w:r>
      <w:proofErr w:type="gramEnd"/>
      <w:r w:rsidRPr="00753C8A">
        <w:rPr>
          <w:rFonts w:ascii="Helvetica" w:hAnsi="Helvetica" w:cs="Helvetica"/>
          <w:b/>
          <w:i/>
          <w:color w:val="0070C0"/>
          <w:sz w:val="20"/>
          <w:szCs w:val="20"/>
        </w:rPr>
        <w:t xml:space="preserve"> text below if a cementitious stainable overlay is being specified.</w:t>
      </w:r>
    </w:p>
    <w:p w14:paraId="6FB57106" w14:textId="77777777" w:rsidR="00753C8A" w:rsidRPr="003D51D5" w:rsidRDefault="00753C8A" w:rsidP="00753C8A">
      <w:pPr>
        <w:autoSpaceDE w:val="0"/>
        <w:autoSpaceDN w:val="0"/>
        <w:adjustRightInd w:val="0"/>
        <w:rPr>
          <w:rFonts w:ascii="Helvetica" w:hAnsi="Helvetica" w:cs="Helvetica"/>
          <w:bCs/>
          <w:sz w:val="20"/>
          <w:szCs w:val="20"/>
        </w:rPr>
      </w:pPr>
    </w:p>
    <w:p w14:paraId="74CEAD47" w14:textId="76261FB5" w:rsidR="00753C8A" w:rsidRDefault="00753C8A" w:rsidP="00753C8A">
      <w:pPr>
        <w:pStyle w:val="ListParagraph"/>
        <w:numPr>
          <w:ilvl w:val="0"/>
          <w:numId w:val="35"/>
        </w:numPr>
        <w:autoSpaceDE w:val="0"/>
        <w:autoSpaceDN w:val="0"/>
        <w:adjustRightInd w:val="0"/>
        <w:rPr>
          <w:rFonts w:ascii="Helvetica" w:hAnsi="Helvetica" w:cs="Helvetica"/>
          <w:sz w:val="20"/>
          <w:szCs w:val="20"/>
        </w:rPr>
      </w:pPr>
      <w:r w:rsidRPr="00753C8A">
        <w:rPr>
          <w:rFonts w:ascii="Helvetica" w:hAnsi="Helvetica" w:cs="Helvetica"/>
          <w:sz w:val="20"/>
          <w:szCs w:val="20"/>
        </w:rPr>
        <w:t>Product Data: Submit product data and samples for proprietary materials and items, including polymer modified cementitious overlay system, stains, sealers, and others requested by Architect.</w:t>
      </w:r>
    </w:p>
    <w:p w14:paraId="38C97156" w14:textId="77777777" w:rsidR="00753C8A" w:rsidRPr="00753C8A" w:rsidRDefault="00753C8A" w:rsidP="00753C8A">
      <w:pPr>
        <w:autoSpaceDE w:val="0"/>
        <w:autoSpaceDN w:val="0"/>
        <w:adjustRightInd w:val="0"/>
        <w:rPr>
          <w:rFonts w:ascii="Helvetica" w:hAnsi="Helvetica" w:cs="Helvetica"/>
          <w:sz w:val="20"/>
          <w:szCs w:val="20"/>
        </w:rPr>
      </w:pPr>
    </w:p>
    <w:p w14:paraId="52FFFF8F" w14:textId="18D3CECF" w:rsidR="00753C8A" w:rsidRDefault="00753C8A" w:rsidP="00753C8A">
      <w:pPr>
        <w:pStyle w:val="ListParagraph"/>
        <w:numPr>
          <w:ilvl w:val="0"/>
          <w:numId w:val="35"/>
        </w:numPr>
        <w:autoSpaceDE w:val="0"/>
        <w:autoSpaceDN w:val="0"/>
        <w:adjustRightInd w:val="0"/>
        <w:rPr>
          <w:rFonts w:ascii="Helvetica" w:hAnsi="Helvetica" w:cs="Helvetica"/>
          <w:sz w:val="20"/>
          <w:szCs w:val="20"/>
        </w:rPr>
      </w:pPr>
      <w:r>
        <w:rPr>
          <w:rFonts w:ascii="Helvetica" w:hAnsi="Helvetica" w:cs="Helvetica"/>
          <w:sz w:val="20"/>
          <w:szCs w:val="20"/>
        </w:rPr>
        <w:t>S</w:t>
      </w:r>
      <w:r w:rsidRPr="00753C8A">
        <w:rPr>
          <w:rFonts w:ascii="Helvetica" w:hAnsi="Helvetica" w:cs="Helvetica"/>
          <w:sz w:val="20"/>
          <w:szCs w:val="20"/>
        </w:rPr>
        <w:t xml:space="preserve">amples: Submit cementitious overlay manufacturer’s color chart and sample color chips for color selection or if selection has been made submit sample chips of specified colors. </w:t>
      </w:r>
    </w:p>
    <w:p w14:paraId="7161CCE1" w14:textId="77777777" w:rsidR="00753C8A" w:rsidRPr="00753C8A" w:rsidRDefault="00753C8A" w:rsidP="00753C8A">
      <w:pPr>
        <w:autoSpaceDE w:val="0"/>
        <w:autoSpaceDN w:val="0"/>
        <w:adjustRightInd w:val="0"/>
        <w:rPr>
          <w:rFonts w:ascii="Helvetica" w:hAnsi="Helvetica" w:cs="Helvetica"/>
          <w:sz w:val="20"/>
          <w:szCs w:val="20"/>
        </w:rPr>
      </w:pPr>
    </w:p>
    <w:p w14:paraId="0DA0EAF1" w14:textId="77777777" w:rsidR="00753C8A" w:rsidRPr="00753C8A" w:rsidRDefault="00753C8A" w:rsidP="00753C8A">
      <w:pPr>
        <w:autoSpaceDE w:val="0"/>
        <w:autoSpaceDN w:val="0"/>
        <w:adjustRightInd w:val="0"/>
        <w:rPr>
          <w:rFonts w:ascii="Helvetica" w:hAnsi="Helvetica" w:cs="Helvetica"/>
          <w:sz w:val="20"/>
          <w:szCs w:val="20"/>
        </w:rPr>
      </w:pPr>
    </w:p>
    <w:p w14:paraId="5DFAD021" w14:textId="5C38BB40" w:rsidR="003A6EFA" w:rsidRDefault="00753C8A" w:rsidP="00753C8A">
      <w:pPr>
        <w:pStyle w:val="ListParagraph"/>
        <w:numPr>
          <w:ilvl w:val="0"/>
          <w:numId w:val="35"/>
        </w:numPr>
        <w:autoSpaceDE w:val="0"/>
        <w:autoSpaceDN w:val="0"/>
        <w:adjustRightInd w:val="0"/>
        <w:rPr>
          <w:rFonts w:ascii="Helvetica" w:hAnsi="Helvetica" w:cs="Helvetica"/>
          <w:sz w:val="20"/>
          <w:szCs w:val="20"/>
        </w:rPr>
      </w:pPr>
      <w:r w:rsidRPr="00753C8A">
        <w:rPr>
          <w:rFonts w:ascii="Helvetica" w:hAnsi="Helvetica" w:cs="Helvetica"/>
          <w:sz w:val="20"/>
          <w:szCs w:val="20"/>
        </w:rPr>
        <w:t>Approved Installer Certificate/Letter: Provide letter of certification from the polymer modified   cementitious overlay manufacturer stating that installer is a certified applicator of the specified concrete finish material and is familiar with proper procedures and installation requirements required by manufacturer.</w:t>
      </w:r>
    </w:p>
    <w:p w14:paraId="07746CFC" w14:textId="77777777" w:rsidR="00753C8A" w:rsidRPr="00753C8A" w:rsidRDefault="00753C8A" w:rsidP="00753C8A">
      <w:pPr>
        <w:autoSpaceDE w:val="0"/>
        <w:autoSpaceDN w:val="0"/>
        <w:adjustRightInd w:val="0"/>
        <w:rPr>
          <w:rFonts w:ascii="Helvetica" w:hAnsi="Helvetica" w:cs="Helvetica"/>
          <w:sz w:val="20"/>
          <w:szCs w:val="20"/>
        </w:rPr>
      </w:pPr>
    </w:p>
    <w:p w14:paraId="5E2F8D44" w14:textId="491A44A0" w:rsidR="0014740C" w:rsidRDefault="0014740C" w:rsidP="0014740C">
      <w:pPr>
        <w:ind w:left="720" w:hanging="720"/>
        <w:rPr>
          <w:rFonts w:ascii="Helvetica" w:hAnsi="Helvetica" w:cs="Helvetica"/>
          <w:bCs/>
          <w:sz w:val="20"/>
          <w:szCs w:val="20"/>
        </w:rPr>
      </w:pPr>
      <w:r>
        <w:rPr>
          <w:rFonts w:ascii="Helvetica" w:hAnsi="Helvetica" w:cs="Helvetica"/>
          <w:sz w:val="20"/>
          <w:szCs w:val="20"/>
        </w:rPr>
        <w:lastRenderedPageBreak/>
        <w:t>1.</w:t>
      </w:r>
      <w:r w:rsidR="00753C8A">
        <w:rPr>
          <w:rFonts w:ascii="Helvetica" w:hAnsi="Helvetica" w:cs="Helvetica"/>
          <w:sz w:val="20"/>
          <w:szCs w:val="20"/>
        </w:rPr>
        <w:t>4</w:t>
      </w:r>
      <w:r w:rsidRPr="003D51D5">
        <w:rPr>
          <w:rFonts w:ascii="Helvetica" w:hAnsi="Helvetica" w:cs="Helvetica"/>
          <w:sz w:val="20"/>
          <w:szCs w:val="20"/>
        </w:rPr>
        <w:t>__</w:t>
      </w:r>
      <w:r w:rsidRPr="003D51D5">
        <w:rPr>
          <w:rFonts w:ascii="Helvetica" w:hAnsi="Helvetica" w:cs="Helvetica"/>
          <w:sz w:val="20"/>
          <w:szCs w:val="20"/>
        </w:rPr>
        <w:tab/>
      </w:r>
      <w:r w:rsidR="00753C8A">
        <w:rPr>
          <w:rFonts w:ascii="Helvetica" w:hAnsi="Helvetica" w:cs="Helvetica"/>
          <w:bCs/>
          <w:sz w:val="20"/>
          <w:szCs w:val="20"/>
        </w:rPr>
        <w:t>QUALITY ASSURANCE</w:t>
      </w:r>
    </w:p>
    <w:p w14:paraId="614B6230" w14:textId="77777777" w:rsidR="0014740C" w:rsidRDefault="0014740C" w:rsidP="0014740C">
      <w:pPr>
        <w:ind w:left="720" w:hanging="720"/>
        <w:rPr>
          <w:rFonts w:ascii="Helvetica" w:hAnsi="Helvetica" w:cs="Helvetica"/>
          <w:bCs/>
          <w:sz w:val="20"/>
          <w:szCs w:val="20"/>
        </w:rPr>
      </w:pPr>
    </w:p>
    <w:p w14:paraId="14FE614B" w14:textId="6F91BF27" w:rsidR="0014740C" w:rsidRPr="00753C8A" w:rsidRDefault="00753C8A" w:rsidP="00753C8A">
      <w:pPr>
        <w:pStyle w:val="ListParagraph"/>
        <w:numPr>
          <w:ilvl w:val="0"/>
          <w:numId w:val="36"/>
        </w:numPr>
        <w:rPr>
          <w:rFonts w:ascii="Helvetica" w:hAnsi="Helvetica" w:cs="Helvetica"/>
          <w:sz w:val="20"/>
          <w:szCs w:val="20"/>
        </w:rPr>
      </w:pPr>
      <w:r w:rsidRPr="00753C8A">
        <w:rPr>
          <w:rFonts w:ascii="Helvetica" w:hAnsi="Helvetica" w:cs="Helvetica"/>
          <w:sz w:val="20"/>
          <w:szCs w:val="20"/>
        </w:rPr>
        <w:t>All Bonding Agents, Polymer Modified Cementitious Overlay, Stains, Joint Sealers and Clear Sealer components shall originate from a single source manufacture.</w:t>
      </w:r>
    </w:p>
    <w:p w14:paraId="5462DBA9" w14:textId="3975E53E" w:rsidR="00753C8A" w:rsidRDefault="00753C8A" w:rsidP="00753C8A">
      <w:pPr>
        <w:pStyle w:val="ListParagraph"/>
        <w:numPr>
          <w:ilvl w:val="2"/>
          <w:numId w:val="36"/>
        </w:numPr>
        <w:rPr>
          <w:rFonts w:ascii="Helvetica" w:hAnsi="Helvetica" w:cs="Helvetica"/>
          <w:sz w:val="20"/>
          <w:szCs w:val="20"/>
        </w:rPr>
      </w:pPr>
      <w:r w:rsidRPr="00753C8A">
        <w:rPr>
          <w:rFonts w:ascii="Helvetica" w:hAnsi="Helvetica" w:cs="Helvetica"/>
          <w:sz w:val="20"/>
          <w:szCs w:val="20"/>
        </w:rPr>
        <w:t>Manufacturer of all system components shall be ISO-9000 certified.</w:t>
      </w:r>
    </w:p>
    <w:p w14:paraId="5635D701" w14:textId="4AD4E948" w:rsidR="0014740C" w:rsidRDefault="00753C8A" w:rsidP="00753C8A">
      <w:pPr>
        <w:pStyle w:val="ListParagraph"/>
        <w:numPr>
          <w:ilvl w:val="0"/>
          <w:numId w:val="36"/>
        </w:numPr>
        <w:rPr>
          <w:rFonts w:ascii="Helvetica" w:hAnsi="Helvetica" w:cs="Helvetica"/>
          <w:sz w:val="20"/>
          <w:szCs w:val="20"/>
        </w:rPr>
      </w:pPr>
      <w:r w:rsidRPr="00753C8A">
        <w:rPr>
          <w:rFonts w:ascii="Helvetica" w:hAnsi="Helvetica" w:cs="Helvetica"/>
          <w:sz w:val="20"/>
          <w:szCs w:val="20"/>
        </w:rPr>
        <w:t>Decorative Concrete Installer Qualifications:</w:t>
      </w:r>
    </w:p>
    <w:p w14:paraId="6CACCAF0" w14:textId="77777777" w:rsidR="00753C8A" w:rsidRDefault="00753C8A" w:rsidP="00753C8A">
      <w:pPr>
        <w:rPr>
          <w:i/>
          <w:color w:val="17365D" w:themeColor="text2" w:themeShade="BF"/>
        </w:rPr>
      </w:pPr>
    </w:p>
    <w:p w14:paraId="15856857" w14:textId="77777777" w:rsidR="00753C8A" w:rsidRPr="00753C8A" w:rsidRDefault="00753C8A" w:rsidP="00753C8A">
      <w:pPr>
        <w:rPr>
          <w:rFonts w:ascii="Helvetica" w:hAnsi="Helvetica" w:cs="Helvetica"/>
          <w:b/>
          <w:i/>
          <w:color w:val="0070C0"/>
          <w:sz w:val="20"/>
          <w:szCs w:val="20"/>
        </w:rPr>
      </w:pPr>
      <w:r w:rsidRPr="00753C8A">
        <w:rPr>
          <w:rFonts w:ascii="Helvetica" w:hAnsi="Helvetica" w:cs="Helvetica"/>
          <w:b/>
          <w:i/>
          <w:color w:val="0070C0"/>
          <w:sz w:val="20"/>
          <w:szCs w:val="20"/>
        </w:rPr>
        <w:t>EDIT NOTE; Insert number of desired applications to qualify contractor</w:t>
      </w:r>
    </w:p>
    <w:p w14:paraId="014D02EF" w14:textId="77777777" w:rsidR="00753C8A" w:rsidRPr="00753C8A" w:rsidRDefault="00753C8A" w:rsidP="00753C8A">
      <w:pPr>
        <w:rPr>
          <w:rFonts w:ascii="Helvetica" w:hAnsi="Helvetica" w:cs="Helvetica"/>
          <w:sz w:val="20"/>
          <w:szCs w:val="20"/>
        </w:rPr>
      </w:pPr>
    </w:p>
    <w:p w14:paraId="65065E59" w14:textId="390DC66D" w:rsidR="00753C8A" w:rsidRDefault="00753C8A" w:rsidP="00753C8A">
      <w:pPr>
        <w:pStyle w:val="ListParagraph"/>
        <w:numPr>
          <w:ilvl w:val="2"/>
          <w:numId w:val="36"/>
        </w:numPr>
        <w:rPr>
          <w:rFonts w:ascii="Helvetica" w:hAnsi="Helvetica" w:cs="Helvetica"/>
          <w:sz w:val="20"/>
          <w:szCs w:val="20"/>
        </w:rPr>
      </w:pPr>
      <w:r w:rsidRPr="00753C8A">
        <w:rPr>
          <w:rFonts w:ascii="Helvetica" w:hAnsi="Helvetica" w:cs="Helvetica"/>
          <w:sz w:val="20"/>
          <w:szCs w:val="20"/>
        </w:rPr>
        <w:t>Minimum of [5] decorative concrete finish applications within last 3 years similar in type and size to Work of this Contract.</w:t>
      </w:r>
    </w:p>
    <w:p w14:paraId="408FAC94" w14:textId="77777777" w:rsidR="00753C8A" w:rsidRPr="00753C8A" w:rsidRDefault="00753C8A" w:rsidP="00753C8A">
      <w:pPr>
        <w:rPr>
          <w:rFonts w:ascii="Helvetica" w:hAnsi="Helvetica" w:cs="Helvetica"/>
          <w:sz w:val="20"/>
          <w:szCs w:val="20"/>
        </w:rPr>
      </w:pPr>
    </w:p>
    <w:p w14:paraId="60927F1D" w14:textId="10C3BF54" w:rsidR="00753C8A" w:rsidRDefault="00753C8A" w:rsidP="00753C8A">
      <w:pPr>
        <w:pStyle w:val="ListParagraph"/>
        <w:numPr>
          <w:ilvl w:val="2"/>
          <w:numId w:val="36"/>
        </w:numPr>
        <w:rPr>
          <w:rFonts w:ascii="Helvetica" w:hAnsi="Helvetica" w:cs="Helvetica"/>
          <w:sz w:val="20"/>
          <w:szCs w:val="20"/>
        </w:rPr>
      </w:pPr>
      <w:r w:rsidRPr="00753C8A">
        <w:rPr>
          <w:rFonts w:ascii="Helvetica" w:hAnsi="Helvetica" w:cs="Helvetica"/>
          <w:sz w:val="20"/>
          <w:szCs w:val="20"/>
        </w:rPr>
        <w:t>Assign experienced mechanics from previous applications including lead mechanic. These personnel shall be on site at all times while work is being performed.</w:t>
      </w:r>
    </w:p>
    <w:p w14:paraId="7078AA9E" w14:textId="77777777" w:rsidR="00753C8A" w:rsidRPr="00753C8A" w:rsidRDefault="00753C8A" w:rsidP="00753C8A">
      <w:pPr>
        <w:rPr>
          <w:rFonts w:ascii="Helvetica" w:hAnsi="Helvetica" w:cs="Helvetica"/>
          <w:sz w:val="20"/>
          <w:szCs w:val="20"/>
        </w:rPr>
      </w:pPr>
    </w:p>
    <w:p w14:paraId="5CBD97E2" w14:textId="3882E661" w:rsidR="00753C8A" w:rsidRPr="00753C8A" w:rsidRDefault="00753C8A" w:rsidP="00753C8A">
      <w:pPr>
        <w:rPr>
          <w:rFonts w:ascii="Helvetica" w:hAnsi="Helvetica" w:cs="Helvetica"/>
          <w:sz w:val="20"/>
          <w:szCs w:val="20"/>
        </w:rPr>
      </w:pPr>
      <w:r w:rsidRPr="00753C8A">
        <w:rPr>
          <w:rFonts w:ascii="Helvetica" w:hAnsi="Helvetica" w:cs="Helvetica"/>
          <w:b/>
          <w:i/>
          <w:color w:val="0070C0"/>
          <w:sz w:val="20"/>
          <w:szCs w:val="20"/>
        </w:rPr>
        <w:t>EDIT NOTE; Insert desired mock-up dimensions below. Minimum 4’ x 4’ recommended.</w:t>
      </w:r>
    </w:p>
    <w:p w14:paraId="1F5EFC96" w14:textId="77777777" w:rsidR="007312CA" w:rsidRDefault="007312CA" w:rsidP="008A2323">
      <w:pPr>
        <w:ind w:left="1440" w:hanging="720"/>
        <w:rPr>
          <w:rFonts w:ascii="Helvetica" w:hAnsi="Helvetica" w:cs="Helvetica"/>
          <w:sz w:val="20"/>
          <w:szCs w:val="20"/>
        </w:rPr>
      </w:pPr>
    </w:p>
    <w:p w14:paraId="50FF67FE" w14:textId="22725C54" w:rsidR="0080129C" w:rsidRDefault="007312CA" w:rsidP="007312CA">
      <w:pPr>
        <w:pStyle w:val="ListParagraph"/>
        <w:numPr>
          <w:ilvl w:val="0"/>
          <w:numId w:val="36"/>
        </w:numPr>
        <w:rPr>
          <w:rFonts w:ascii="Helvetica" w:hAnsi="Helvetica" w:cs="Helvetica"/>
          <w:sz w:val="20"/>
          <w:szCs w:val="20"/>
        </w:rPr>
      </w:pPr>
      <w:r w:rsidRPr="007312CA">
        <w:rPr>
          <w:rFonts w:ascii="Helvetica" w:hAnsi="Helvetica" w:cs="Helvetica"/>
          <w:sz w:val="20"/>
          <w:szCs w:val="20"/>
        </w:rPr>
        <w:t>Field-Constructed Mockup: Prior to installation of cementitious overlay work, erect sample panel in place to further verify color selections and finishes. Provide &lt;insert dimensions&gt;, full-scale mock-up in area designated by architect/engineer. Mockup shall demonstrate each color, pattern, forming method, finishing method and finishing condition, joint treatments, protective sealers, and all workmanship including same personnel and techniques to be used throughout Project. Any concrete to receive polymer modified   cementitious overlay must be at least 28 days old prior to treatment.</w:t>
      </w:r>
    </w:p>
    <w:p w14:paraId="131644F0" w14:textId="77777777" w:rsidR="007312CA" w:rsidRPr="007312CA" w:rsidRDefault="007312CA" w:rsidP="007312CA">
      <w:pPr>
        <w:rPr>
          <w:rFonts w:ascii="Helvetica" w:hAnsi="Helvetica" w:cs="Helvetica"/>
          <w:sz w:val="20"/>
          <w:szCs w:val="20"/>
        </w:rPr>
      </w:pPr>
    </w:p>
    <w:p w14:paraId="2CF4BE15" w14:textId="08A343B6" w:rsidR="007312CA" w:rsidRPr="007312CA" w:rsidRDefault="007312CA" w:rsidP="007312CA">
      <w:pPr>
        <w:pStyle w:val="ListParagraph"/>
        <w:numPr>
          <w:ilvl w:val="2"/>
          <w:numId w:val="36"/>
        </w:numPr>
        <w:rPr>
          <w:rFonts w:ascii="Helvetica" w:hAnsi="Helvetica" w:cs="Helvetica"/>
          <w:sz w:val="20"/>
          <w:szCs w:val="20"/>
        </w:rPr>
      </w:pPr>
      <w:r>
        <w:rPr>
          <w:rFonts w:ascii="Helvetica" w:hAnsi="Helvetica" w:cs="Helvetica"/>
          <w:sz w:val="20"/>
          <w:szCs w:val="20"/>
        </w:rPr>
        <w:t>R</w:t>
      </w:r>
      <w:r w:rsidRPr="007312CA">
        <w:rPr>
          <w:rFonts w:ascii="Helvetica" w:hAnsi="Helvetica" w:cs="Helvetica"/>
          <w:sz w:val="20"/>
          <w:szCs w:val="20"/>
        </w:rPr>
        <w:t>etain mock-up for comparison with materials used in remaining work.</w:t>
      </w:r>
    </w:p>
    <w:p w14:paraId="442CE566" w14:textId="33F90FE4" w:rsidR="007312CA" w:rsidRPr="007312CA" w:rsidRDefault="007312CA" w:rsidP="007312CA">
      <w:pPr>
        <w:pStyle w:val="ListParagraph"/>
        <w:numPr>
          <w:ilvl w:val="2"/>
          <w:numId w:val="36"/>
        </w:numPr>
        <w:rPr>
          <w:rFonts w:ascii="Helvetica" w:hAnsi="Helvetica" w:cs="Helvetica"/>
          <w:sz w:val="20"/>
          <w:szCs w:val="20"/>
        </w:rPr>
      </w:pPr>
      <w:r w:rsidRPr="007312CA">
        <w:rPr>
          <w:rFonts w:ascii="Helvetica" w:hAnsi="Helvetica" w:cs="Helvetica"/>
          <w:sz w:val="20"/>
          <w:szCs w:val="20"/>
        </w:rPr>
        <w:t xml:space="preserve">When Architect determines that mockup does not meet requirements, demolish and remove it from the site and cast another until the mockup is accepted. </w:t>
      </w:r>
    </w:p>
    <w:p w14:paraId="0969559F" w14:textId="58ECFA9F" w:rsidR="007312CA" w:rsidRPr="007312CA" w:rsidRDefault="007312CA" w:rsidP="007312CA">
      <w:pPr>
        <w:pStyle w:val="ListParagraph"/>
        <w:numPr>
          <w:ilvl w:val="2"/>
          <w:numId w:val="36"/>
        </w:numPr>
        <w:rPr>
          <w:rFonts w:ascii="Helvetica" w:hAnsi="Helvetica" w:cs="Helvetica"/>
          <w:sz w:val="20"/>
          <w:szCs w:val="20"/>
        </w:rPr>
      </w:pPr>
      <w:r>
        <w:rPr>
          <w:rFonts w:ascii="Helvetica" w:hAnsi="Helvetica" w:cs="Helvetica"/>
          <w:sz w:val="20"/>
          <w:szCs w:val="20"/>
        </w:rPr>
        <w:t>K</w:t>
      </w:r>
      <w:r w:rsidRPr="007312CA">
        <w:rPr>
          <w:rFonts w:ascii="Helvetica" w:hAnsi="Helvetica" w:cs="Helvetica"/>
          <w:sz w:val="20"/>
          <w:szCs w:val="20"/>
        </w:rPr>
        <w:t xml:space="preserve">eep accepted mockup undisturbed during construction as a standard for judging completed work. </w:t>
      </w:r>
    </w:p>
    <w:p w14:paraId="3B69A1B0" w14:textId="23E33977" w:rsidR="007312CA" w:rsidRDefault="007312CA" w:rsidP="007312CA">
      <w:pPr>
        <w:pStyle w:val="ListParagraph"/>
        <w:numPr>
          <w:ilvl w:val="2"/>
          <w:numId w:val="36"/>
        </w:numPr>
        <w:rPr>
          <w:rFonts w:ascii="Helvetica" w:hAnsi="Helvetica" w:cs="Helvetica"/>
          <w:sz w:val="20"/>
          <w:szCs w:val="20"/>
        </w:rPr>
      </w:pPr>
      <w:r>
        <w:rPr>
          <w:rFonts w:ascii="Helvetica" w:hAnsi="Helvetica" w:cs="Helvetica"/>
          <w:sz w:val="20"/>
          <w:szCs w:val="20"/>
        </w:rPr>
        <w:t>M</w:t>
      </w:r>
      <w:r w:rsidRPr="007312CA">
        <w:rPr>
          <w:rFonts w:ascii="Helvetica" w:hAnsi="Helvetica" w:cs="Helvetica"/>
          <w:sz w:val="20"/>
          <w:szCs w:val="20"/>
        </w:rPr>
        <w:t>ockup may be incorporated into the Work, when directed by Architect</w:t>
      </w:r>
    </w:p>
    <w:p w14:paraId="31F23599" w14:textId="77777777" w:rsidR="007312CA" w:rsidRPr="007312CA" w:rsidRDefault="007312CA" w:rsidP="007312CA">
      <w:pPr>
        <w:rPr>
          <w:rFonts w:ascii="Helvetica" w:hAnsi="Helvetica" w:cs="Helvetica"/>
          <w:sz w:val="20"/>
          <w:szCs w:val="20"/>
        </w:rPr>
      </w:pPr>
    </w:p>
    <w:p w14:paraId="7B767996" w14:textId="77777777" w:rsidR="007312CA" w:rsidRDefault="007312CA" w:rsidP="007312CA">
      <w:pPr>
        <w:pStyle w:val="ListParagraph"/>
        <w:numPr>
          <w:ilvl w:val="0"/>
          <w:numId w:val="36"/>
        </w:numPr>
        <w:rPr>
          <w:rFonts w:ascii="Helvetica" w:hAnsi="Helvetica" w:cs="Helvetica"/>
          <w:sz w:val="20"/>
          <w:szCs w:val="20"/>
        </w:rPr>
      </w:pPr>
      <w:r w:rsidRPr="007312CA">
        <w:rPr>
          <w:rFonts w:ascii="Helvetica" w:hAnsi="Helvetica" w:cs="Helvetica"/>
          <w:sz w:val="20"/>
          <w:szCs w:val="20"/>
        </w:rPr>
        <w:t>Pre-installation Conference: At least 7 to 10 days prior to cementitious overlay installation, the contractor shall hold a meeting to obtain owner/architect approval of mockup, and to discuss application methods and procedures to meet the specifications. The contractor shall send a pre-installation agenda to all attendees 10 days prior to the scheduled date of the conference. Representatives from each entity directly concerned with polymer modified cementitious overlay installation shall participate, including but not limited to the following;</w:t>
      </w:r>
    </w:p>
    <w:p w14:paraId="03EBD0B4" w14:textId="77777777" w:rsidR="007312CA" w:rsidRPr="007312CA" w:rsidRDefault="007312CA" w:rsidP="007312CA">
      <w:pPr>
        <w:pStyle w:val="ListParagraph"/>
        <w:numPr>
          <w:ilvl w:val="2"/>
          <w:numId w:val="36"/>
        </w:numPr>
        <w:rPr>
          <w:rFonts w:ascii="Helvetica" w:hAnsi="Helvetica" w:cs="Helvetica"/>
          <w:sz w:val="20"/>
          <w:szCs w:val="20"/>
        </w:rPr>
      </w:pPr>
      <w:r>
        <w:rPr>
          <w:rFonts w:ascii="Helvetica" w:hAnsi="Helvetica" w:cs="Helvetica"/>
          <w:sz w:val="20"/>
          <w:szCs w:val="20"/>
        </w:rPr>
        <w:t>C</w:t>
      </w:r>
      <w:r>
        <w:t>ontractor's superintendent.</w:t>
      </w:r>
    </w:p>
    <w:p w14:paraId="0F790B94" w14:textId="77777777" w:rsidR="007312CA" w:rsidRPr="007312CA" w:rsidRDefault="007312CA" w:rsidP="007312CA">
      <w:pPr>
        <w:pStyle w:val="ListParagraph"/>
        <w:numPr>
          <w:ilvl w:val="2"/>
          <w:numId w:val="36"/>
        </w:numPr>
        <w:rPr>
          <w:rFonts w:ascii="Helvetica" w:hAnsi="Helvetica" w:cs="Helvetica"/>
          <w:sz w:val="20"/>
          <w:szCs w:val="20"/>
        </w:rPr>
      </w:pPr>
      <w:r>
        <w:t>Bonding Agent Manufacturer</w:t>
      </w:r>
    </w:p>
    <w:p w14:paraId="2033FCBF" w14:textId="77777777" w:rsidR="007312CA" w:rsidRPr="007312CA" w:rsidRDefault="007312CA" w:rsidP="007312CA">
      <w:pPr>
        <w:pStyle w:val="ListParagraph"/>
        <w:numPr>
          <w:ilvl w:val="2"/>
          <w:numId w:val="36"/>
        </w:numPr>
        <w:rPr>
          <w:rFonts w:ascii="Helvetica" w:hAnsi="Helvetica" w:cs="Helvetica"/>
          <w:sz w:val="20"/>
          <w:szCs w:val="20"/>
        </w:rPr>
      </w:pPr>
      <w:r>
        <w:t xml:space="preserve">Representative of </w:t>
      </w:r>
      <w:r w:rsidRPr="00AB5FBF">
        <w:t xml:space="preserve">cementitious overlay </w:t>
      </w:r>
      <w:r>
        <w:t>manufacturer</w:t>
      </w:r>
    </w:p>
    <w:p w14:paraId="27556843" w14:textId="77777777" w:rsidR="007312CA" w:rsidRPr="007312CA" w:rsidRDefault="007312CA" w:rsidP="007312CA">
      <w:pPr>
        <w:pStyle w:val="ListParagraph"/>
        <w:numPr>
          <w:ilvl w:val="2"/>
          <w:numId w:val="36"/>
        </w:numPr>
        <w:rPr>
          <w:rFonts w:ascii="Helvetica" w:hAnsi="Helvetica" w:cs="Helvetica"/>
          <w:sz w:val="20"/>
          <w:szCs w:val="20"/>
        </w:rPr>
      </w:pPr>
      <w:r w:rsidRPr="00AB5FBF">
        <w:t xml:space="preserve">Cementitious Overlay </w:t>
      </w:r>
      <w:r>
        <w:t>Applicator</w:t>
      </w:r>
    </w:p>
    <w:p w14:paraId="2050102D" w14:textId="77777777" w:rsidR="007312CA" w:rsidRPr="007312CA" w:rsidRDefault="007312CA" w:rsidP="007312CA">
      <w:pPr>
        <w:pStyle w:val="ListParagraph"/>
        <w:numPr>
          <w:ilvl w:val="2"/>
          <w:numId w:val="36"/>
        </w:numPr>
        <w:rPr>
          <w:rFonts w:ascii="Helvetica" w:hAnsi="Helvetica" w:cs="Helvetica"/>
          <w:sz w:val="20"/>
          <w:szCs w:val="20"/>
        </w:rPr>
      </w:pPr>
      <w:r>
        <w:t>Owner/Architect Representative</w:t>
      </w:r>
    </w:p>
    <w:p w14:paraId="11D2DA91" w14:textId="77777777" w:rsidR="007312CA" w:rsidRDefault="007312CA" w:rsidP="007312CA">
      <w:pPr>
        <w:rPr>
          <w:rFonts w:ascii="Helvetica" w:hAnsi="Helvetica" w:cs="Helvetica"/>
          <w:sz w:val="20"/>
          <w:szCs w:val="20"/>
        </w:rPr>
      </w:pPr>
    </w:p>
    <w:p w14:paraId="750EDF28" w14:textId="77777777" w:rsidR="0092509D" w:rsidRDefault="007312CA" w:rsidP="0092509D">
      <w:pPr>
        <w:rPr>
          <w:rFonts w:ascii="Helvetica" w:hAnsi="Helvetica" w:cs="Helvetica"/>
          <w:sz w:val="20"/>
          <w:szCs w:val="20"/>
        </w:rPr>
      </w:pPr>
      <w:r>
        <w:rPr>
          <w:rFonts w:ascii="Helvetica" w:hAnsi="Helvetica" w:cs="Helvetica"/>
          <w:sz w:val="20"/>
          <w:szCs w:val="20"/>
        </w:rPr>
        <w:lastRenderedPageBreak/>
        <w:t xml:space="preserve">1.5_ </w:t>
      </w:r>
      <w:r>
        <w:rPr>
          <w:rFonts w:ascii="Helvetica" w:hAnsi="Helvetica" w:cs="Helvetica"/>
          <w:sz w:val="20"/>
          <w:szCs w:val="20"/>
        </w:rPr>
        <w:tab/>
        <w:t>DELIVERY, STORAGE AND HANDLING</w:t>
      </w:r>
    </w:p>
    <w:p w14:paraId="03F15F0E" w14:textId="77777777" w:rsidR="0092509D" w:rsidRDefault="0092509D" w:rsidP="0092509D">
      <w:pPr>
        <w:rPr>
          <w:rFonts w:ascii="Helvetica" w:hAnsi="Helvetica" w:cs="Helvetica"/>
          <w:sz w:val="20"/>
          <w:szCs w:val="20"/>
        </w:rPr>
      </w:pPr>
    </w:p>
    <w:p w14:paraId="53B2B6C0" w14:textId="1710257F" w:rsidR="0080129C" w:rsidRDefault="0092509D" w:rsidP="0092509D">
      <w:pPr>
        <w:pStyle w:val="ListParagraph"/>
        <w:numPr>
          <w:ilvl w:val="0"/>
          <w:numId w:val="37"/>
        </w:numPr>
        <w:rPr>
          <w:rFonts w:ascii="Helvetica" w:hAnsi="Helvetica" w:cs="Helvetica"/>
          <w:sz w:val="20"/>
          <w:szCs w:val="20"/>
        </w:rPr>
      </w:pPr>
      <w:r w:rsidRPr="0092509D">
        <w:rPr>
          <w:rFonts w:ascii="Helvetica" w:hAnsi="Helvetica" w:cs="Helvetica"/>
          <w:sz w:val="20"/>
          <w:szCs w:val="20"/>
        </w:rPr>
        <w:t>Obtain each material from the same source to maintain a high degree of consistency in workmanship throughout Project.</w:t>
      </w:r>
    </w:p>
    <w:p w14:paraId="2B9F0B25" w14:textId="77777777" w:rsidR="0092509D" w:rsidRPr="0092509D" w:rsidRDefault="0092509D" w:rsidP="0092509D">
      <w:pPr>
        <w:rPr>
          <w:rFonts w:ascii="Helvetica" w:hAnsi="Helvetica" w:cs="Helvetica"/>
          <w:sz w:val="20"/>
          <w:szCs w:val="20"/>
        </w:rPr>
      </w:pPr>
    </w:p>
    <w:p w14:paraId="7062BD96" w14:textId="1F4EC317" w:rsidR="0092509D" w:rsidRPr="0092509D" w:rsidRDefault="0092509D" w:rsidP="0092509D">
      <w:pPr>
        <w:pStyle w:val="ListParagraph"/>
        <w:numPr>
          <w:ilvl w:val="0"/>
          <w:numId w:val="37"/>
        </w:numPr>
        <w:rPr>
          <w:rFonts w:ascii="Helvetica" w:hAnsi="Helvetica" w:cs="Helvetica"/>
          <w:sz w:val="20"/>
          <w:szCs w:val="20"/>
        </w:rPr>
      </w:pPr>
      <w:r w:rsidRPr="0092509D">
        <w:rPr>
          <w:rFonts w:ascii="Helvetica" w:hAnsi="Helvetica" w:cs="Helvetica"/>
          <w:sz w:val="20"/>
          <w:szCs w:val="20"/>
        </w:rPr>
        <w:t>Store cementitious overlay materials in a dry area with a temperature above freezing and per manufacturers published instructions.</w:t>
      </w:r>
    </w:p>
    <w:p w14:paraId="52876401" w14:textId="77777777" w:rsidR="000A7C09" w:rsidRDefault="000A7C09" w:rsidP="0092509D">
      <w:pPr>
        <w:autoSpaceDE w:val="0"/>
        <w:autoSpaceDN w:val="0"/>
        <w:adjustRightInd w:val="0"/>
        <w:rPr>
          <w:rFonts w:ascii="Helvetica" w:hAnsi="Helvetica" w:cs="Helvetica"/>
          <w:sz w:val="20"/>
          <w:szCs w:val="20"/>
        </w:rPr>
      </w:pPr>
    </w:p>
    <w:p w14:paraId="1E53BA2F" w14:textId="77777777" w:rsidR="000A7C09" w:rsidRPr="003D51D5" w:rsidRDefault="000A7C09" w:rsidP="000A7C09">
      <w:pPr>
        <w:rPr>
          <w:rFonts w:ascii="Helvetica" w:hAnsi="Helvetica" w:cs="Helvetica"/>
          <w:sz w:val="20"/>
          <w:szCs w:val="20"/>
        </w:rPr>
      </w:pPr>
      <w:r w:rsidRPr="003D51D5">
        <w:rPr>
          <w:rFonts w:ascii="Helvetica" w:hAnsi="Helvetica" w:cs="Helvetica"/>
          <w:sz w:val="20"/>
          <w:szCs w:val="20"/>
        </w:rPr>
        <w:t>PART 2:</w:t>
      </w:r>
      <w:r w:rsidRPr="003D51D5">
        <w:rPr>
          <w:rFonts w:ascii="Helvetica" w:hAnsi="Helvetica" w:cs="Helvetica"/>
          <w:sz w:val="20"/>
          <w:szCs w:val="20"/>
        </w:rPr>
        <w:tab/>
        <w:t>PRODUCT</w:t>
      </w:r>
    </w:p>
    <w:p w14:paraId="7423D949" w14:textId="77777777" w:rsidR="000A7C09" w:rsidRDefault="000A7C09" w:rsidP="0080129C">
      <w:pPr>
        <w:autoSpaceDE w:val="0"/>
        <w:autoSpaceDN w:val="0"/>
        <w:adjustRightInd w:val="0"/>
        <w:ind w:left="2160" w:hanging="720"/>
        <w:rPr>
          <w:rFonts w:ascii="Helvetica" w:hAnsi="Helvetica" w:cs="Helvetica"/>
          <w:sz w:val="20"/>
          <w:szCs w:val="20"/>
        </w:rPr>
      </w:pPr>
    </w:p>
    <w:p w14:paraId="2FC0A637" w14:textId="1A542B5E" w:rsidR="00821D4A" w:rsidRPr="00A1726F" w:rsidRDefault="00821D4A" w:rsidP="00821D4A">
      <w:pPr>
        <w:rPr>
          <w:rFonts w:ascii="Helvetica" w:hAnsi="Helvetica" w:cs="Helvetica"/>
          <w:sz w:val="20"/>
          <w:szCs w:val="20"/>
        </w:rPr>
      </w:pPr>
      <w:r>
        <w:rPr>
          <w:rFonts w:ascii="Helvetica" w:hAnsi="Helvetica" w:cs="Helvetica"/>
          <w:sz w:val="20"/>
          <w:szCs w:val="20"/>
        </w:rPr>
        <w:t>2.01</w:t>
      </w:r>
      <w:r w:rsidRPr="003D51D5">
        <w:rPr>
          <w:rFonts w:ascii="Helvetica" w:hAnsi="Helvetica" w:cs="Helvetica"/>
          <w:sz w:val="20"/>
          <w:szCs w:val="20"/>
        </w:rPr>
        <w:t>__</w:t>
      </w:r>
      <w:r w:rsidRPr="003D51D5">
        <w:rPr>
          <w:rFonts w:ascii="Helvetica" w:hAnsi="Helvetica" w:cs="Helvetica"/>
          <w:sz w:val="20"/>
          <w:szCs w:val="20"/>
        </w:rPr>
        <w:tab/>
      </w:r>
      <w:r w:rsidRPr="00821D4A">
        <w:rPr>
          <w:rFonts w:ascii="Helvetica" w:hAnsi="Helvetica" w:cs="Helvetica"/>
          <w:bCs/>
          <w:sz w:val="20"/>
          <w:szCs w:val="20"/>
        </w:rPr>
        <w:t>POLYMER MODIFIED CEMENTITIOUS OVERLAY</w:t>
      </w:r>
      <w:r w:rsidR="0092509D">
        <w:rPr>
          <w:rFonts w:ascii="Helvetica" w:hAnsi="Helvetica" w:cs="Helvetica"/>
          <w:bCs/>
          <w:sz w:val="20"/>
          <w:szCs w:val="20"/>
        </w:rPr>
        <w:t xml:space="preserve"> SYSTEM</w:t>
      </w:r>
    </w:p>
    <w:p w14:paraId="0CB56107" w14:textId="77777777" w:rsidR="00821D4A" w:rsidRPr="003D51D5" w:rsidRDefault="00821D4A" w:rsidP="00821D4A">
      <w:pPr>
        <w:tabs>
          <w:tab w:val="left" w:pos="1440"/>
        </w:tabs>
        <w:autoSpaceDE w:val="0"/>
        <w:autoSpaceDN w:val="0"/>
        <w:adjustRightInd w:val="0"/>
        <w:rPr>
          <w:rFonts w:ascii="Helvetica" w:hAnsi="Helvetica" w:cs="Helvetica"/>
          <w:bCs/>
          <w:sz w:val="20"/>
          <w:szCs w:val="20"/>
        </w:rPr>
      </w:pPr>
    </w:p>
    <w:p w14:paraId="3C810FC1" w14:textId="5F35A20D" w:rsidR="00821D4A" w:rsidRDefault="00821D4A" w:rsidP="00B171CB">
      <w:pPr>
        <w:ind w:left="1440" w:hanging="720"/>
        <w:rPr>
          <w:rFonts w:ascii="Helvetica" w:hAnsi="Helvetica" w:cs="Helvetica"/>
          <w:sz w:val="20"/>
          <w:szCs w:val="20"/>
        </w:rPr>
      </w:pPr>
      <w:r>
        <w:rPr>
          <w:rFonts w:ascii="Helvetica" w:hAnsi="Helvetica" w:cs="Helvetica"/>
          <w:bCs/>
          <w:sz w:val="20"/>
          <w:szCs w:val="20"/>
        </w:rPr>
        <w:t>A.</w:t>
      </w:r>
      <w:r w:rsidRPr="003D51D5">
        <w:rPr>
          <w:rFonts w:ascii="Helvetica" w:hAnsi="Helvetica" w:cs="Helvetica"/>
          <w:bCs/>
          <w:sz w:val="20"/>
          <w:szCs w:val="20"/>
        </w:rPr>
        <w:t xml:space="preserve"> </w:t>
      </w:r>
      <w:r w:rsidRPr="003D51D5">
        <w:rPr>
          <w:rFonts w:ascii="Helvetica" w:hAnsi="Helvetica" w:cs="Helvetica"/>
          <w:bCs/>
          <w:sz w:val="20"/>
          <w:szCs w:val="20"/>
        </w:rPr>
        <w:tab/>
      </w:r>
      <w:r w:rsidR="0092509D" w:rsidRPr="0092509D">
        <w:rPr>
          <w:rFonts w:ascii="Helvetica" w:hAnsi="Helvetica" w:cs="Helvetica"/>
          <w:sz w:val="20"/>
          <w:szCs w:val="20"/>
        </w:rPr>
        <w:t>Polymer Modified Cementitious Overlay Topping: Prepackaged, cement based, single component, self-leveling cementitious topping designed for interior application and providing a minimum compressive strength of 4,000 psi. at 28 days when tested in accordance with ASTM C 109 and maximum shrinkage of -0.046% at 28 days when tested in accordance with ASTM C157.</w:t>
      </w:r>
    </w:p>
    <w:p w14:paraId="2A106B2C" w14:textId="77777777" w:rsidR="0092509D" w:rsidRPr="003D51D5" w:rsidRDefault="0092509D" w:rsidP="00B171CB">
      <w:pPr>
        <w:ind w:left="1440" w:hanging="720"/>
        <w:rPr>
          <w:rFonts w:ascii="Helvetica" w:hAnsi="Helvetica" w:cs="Helvetica"/>
          <w:bCs/>
          <w:sz w:val="20"/>
          <w:szCs w:val="20"/>
        </w:rPr>
      </w:pPr>
    </w:p>
    <w:p w14:paraId="541EEADC" w14:textId="522E1AA6" w:rsidR="00821D4A" w:rsidRDefault="00B171CB" w:rsidP="00821D4A">
      <w:pPr>
        <w:numPr>
          <w:ilvl w:val="0"/>
          <w:numId w:val="13"/>
        </w:numPr>
        <w:autoSpaceDE w:val="0"/>
        <w:autoSpaceDN w:val="0"/>
        <w:adjustRightInd w:val="0"/>
        <w:rPr>
          <w:rFonts w:ascii="Helvetica" w:hAnsi="Helvetica" w:cs="Helvetica"/>
          <w:sz w:val="20"/>
          <w:szCs w:val="20"/>
        </w:rPr>
      </w:pPr>
      <w:r>
        <w:rPr>
          <w:rFonts w:ascii="Helvetica" w:hAnsi="Helvetica" w:cs="Helvetica"/>
          <w:sz w:val="20"/>
          <w:szCs w:val="20"/>
        </w:rPr>
        <w:t>Product:</w:t>
      </w:r>
    </w:p>
    <w:p w14:paraId="2796AAE9" w14:textId="77777777" w:rsidR="0092509D" w:rsidRDefault="0092509D" w:rsidP="0092509D">
      <w:pPr>
        <w:autoSpaceDE w:val="0"/>
        <w:autoSpaceDN w:val="0"/>
        <w:adjustRightInd w:val="0"/>
        <w:rPr>
          <w:rFonts w:ascii="Helvetica" w:hAnsi="Helvetica" w:cs="Helvetica"/>
          <w:sz w:val="20"/>
          <w:szCs w:val="20"/>
        </w:rPr>
      </w:pPr>
    </w:p>
    <w:p w14:paraId="4A6545B8" w14:textId="61155853" w:rsidR="00B171CB" w:rsidRDefault="00B171CB" w:rsidP="00821D4A">
      <w:pPr>
        <w:numPr>
          <w:ilvl w:val="1"/>
          <w:numId w:val="13"/>
        </w:numPr>
        <w:autoSpaceDE w:val="0"/>
        <w:autoSpaceDN w:val="0"/>
        <w:adjustRightInd w:val="0"/>
        <w:rPr>
          <w:rFonts w:ascii="Helvetica" w:hAnsi="Helvetica" w:cs="Helvetica"/>
          <w:sz w:val="20"/>
          <w:szCs w:val="20"/>
        </w:rPr>
      </w:pPr>
      <w:r w:rsidRPr="00B171CB">
        <w:rPr>
          <w:rFonts w:ascii="Helvetica" w:hAnsi="Helvetica" w:cs="Helvetica"/>
          <w:sz w:val="20"/>
          <w:szCs w:val="20"/>
        </w:rPr>
        <w:t xml:space="preserve">LEVEL TOP </w:t>
      </w:r>
      <w:r w:rsidR="0092509D">
        <w:rPr>
          <w:rFonts w:ascii="Helvetica" w:hAnsi="Helvetica" w:cs="Helvetica"/>
          <w:sz w:val="20"/>
          <w:szCs w:val="20"/>
        </w:rPr>
        <w:t>STAIN</w:t>
      </w:r>
      <w:r w:rsidRPr="00B171CB">
        <w:rPr>
          <w:rFonts w:ascii="Helvetica" w:hAnsi="Helvetica" w:cs="Helvetica"/>
          <w:sz w:val="20"/>
          <w:szCs w:val="20"/>
        </w:rPr>
        <w:t xml:space="preserve"> by </w:t>
      </w:r>
      <w:proofErr w:type="spellStart"/>
      <w:r w:rsidRPr="00B171CB">
        <w:rPr>
          <w:rFonts w:ascii="Helvetica" w:hAnsi="Helvetica" w:cs="Helvetica"/>
          <w:sz w:val="20"/>
          <w:szCs w:val="20"/>
        </w:rPr>
        <w:t>Increte</w:t>
      </w:r>
      <w:proofErr w:type="spellEnd"/>
      <w:r w:rsidRPr="00B171CB">
        <w:rPr>
          <w:rFonts w:ascii="Helvetica" w:hAnsi="Helvetica" w:cs="Helvetica"/>
          <w:sz w:val="20"/>
          <w:szCs w:val="20"/>
        </w:rPr>
        <w:t xml:space="preserve"> Systems a subsidiary of Euclid Chemical (</w:t>
      </w:r>
      <w:hyperlink r:id="rId10" w:history="1">
        <w:r w:rsidR="0092509D" w:rsidRPr="00BF2830">
          <w:rPr>
            <w:rStyle w:val="Hyperlink"/>
            <w:rFonts w:ascii="Helvetica" w:hAnsi="Helvetica" w:cs="Helvetica"/>
            <w:sz w:val="20"/>
            <w:szCs w:val="20"/>
          </w:rPr>
          <w:t>www.euclidchemical.com)</w:t>
        </w:r>
      </w:hyperlink>
    </w:p>
    <w:p w14:paraId="0AEA6549" w14:textId="77777777" w:rsidR="0092509D" w:rsidRDefault="0092509D" w:rsidP="0092509D">
      <w:pPr>
        <w:autoSpaceDE w:val="0"/>
        <w:autoSpaceDN w:val="0"/>
        <w:adjustRightInd w:val="0"/>
        <w:rPr>
          <w:rFonts w:ascii="Helvetica" w:hAnsi="Helvetica" w:cs="Helvetica"/>
          <w:sz w:val="20"/>
          <w:szCs w:val="20"/>
        </w:rPr>
      </w:pPr>
    </w:p>
    <w:p w14:paraId="1970C23F" w14:textId="6D0261EF" w:rsidR="00B171CB" w:rsidRPr="00B171CB" w:rsidRDefault="00B171CB" w:rsidP="00B171CB">
      <w:pPr>
        <w:rPr>
          <w:rFonts w:ascii="Helvetica" w:hAnsi="Helvetica" w:cs="Helvetica"/>
          <w:b/>
          <w:color w:val="4F81BD" w:themeColor="accent1"/>
          <w:sz w:val="20"/>
          <w:szCs w:val="20"/>
        </w:rPr>
      </w:pPr>
      <w:r w:rsidRPr="00B171CB">
        <w:rPr>
          <w:rFonts w:ascii="Helvetica" w:hAnsi="Helvetica" w:cs="Helvetica"/>
          <w:b/>
          <w:color w:val="4F81BD" w:themeColor="accent1"/>
          <w:sz w:val="20"/>
          <w:szCs w:val="20"/>
        </w:rPr>
        <w:t xml:space="preserve">Note to Specifier: LEVEL TOP STAIN cures to a light concrete gray finish. It can be colored utilizing </w:t>
      </w:r>
      <w:proofErr w:type="spellStart"/>
      <w:r w:rsidRPr="00B171CB">
        <w:rPr>
          <w:rFonts w:ascii="Helvetica" w:hAnsi="Helvetica" w:cs="Helvetica"/>
          <w:b/>
          <w:color w:val="4F81BD" w:themeColor="accent1"/>
          <w:sz w:val="20"/>
          <w:szCs w:val="20"/>
        </w:rPr>
        <w:t>Increte</w:t>
      </w:r>
      <w:proofErr w:type="spellEnd"/>
      <w:r w:rsidRPr="00B171CB">
        <w:rPr>
          <w:rFonts w:ascii="Helvetica" w:hAnsi="Helvetica" w:cs="Helvetica"/>
          <w:b/>
          <w:color w:val="4F81BD" w:themeColor="accent1"/>
          <w:sz w:val="20"/>
          <w:szCs w:val="20"/>
        </w:rPr>
        <w:t xml:space="preserve"> COLOR</w:t>
      </w:r>
      <w:r w:rsidR="0092509D">
        <w:rPr>
          <w:rFonts w:ascii="Helvetica" w:hAnsi="Helvetica" w:cs="Helvetica"/>
          <w:b/>
          <w:color w:val="4F81BD" w:themeColor="accent1"/>
          <w:sz w:val="20"/>
          <w:szCs w:val="20"/>
        </w:rPr>
        <w:t>-</w:t>
      </w:r>
      <w:r w:rsidRPr="00B171CB">
        <w:rPr>
          <w:rFonts w:ascii="Helvetica" w:hAnsi="Helvetica" w:cs="Helvetica"/>
          <w:b/>
          <w:color w:val="4F81BD" w:themeColor="accent1"/>
          <w:sz w:val="20"/>
          <w:szCs w:val="20"/>
        </w:rPr>
        <w:t xml:space="preserve">CRETE integral colors or stained utilizing one of </w:t>
      </w:r>
      <w:proofErr w:type="spellStart"/>
      <w:r w:rsidRPr="00B171CB">
        <w:rPr>
          <w:rFonts w:ascii="Helvetica" w:hAnsi="Helvetica" w:cs="Helvetica"/>
          <w:b/>
          <w:color w:val="4F81BD" w:themeColor="accent1"/>
          <w:sz w:val="20"/>
          <w:szCs w:val="20"/>
        </w:rPr>
        <w:t>Increte’s</w:t>
      </w:r>
      <w:proofErr w:type="spellEnd"/>
      <w:r w:rsidRPr="00B171CB">
        <w:rPr>
          <w:rFonts w:ascii="Helvetica" w:hAnsi="Helvetica" w:cs="Helvetica"/>
          <w:b/>
          <w:color w:val="4F81BD" w:themeColor="accent1"/>
          <w:sz w:val="20"/>
          <w:szCs w:val="20"/>
        </w:rPr>
        <w:t xml:space="preserve"> surface applied stains. Insert language below if product is to be integrally colored.</w:t>
      </w:r>
    </w:p>
    <w:p w14:paraId="1BABF108" w14:textId="77777777" w:rsidR="005E6F8C" w:rsidRDefault="00A1418F" w:rsidP="00A1418F">
      <w:pPr>
        <w:ind w:left="1440" w:hanging="720"/>
        <w:rPr>
          <w:rFonts w:ascii="Helvetica" w:hAnsi="Helvetica" w:cs="Helvetica"/>
          <w:sz w:val="20"/>
          <w:szCs w:val="20"/>
        </w:rPr>
      </w:pPr>
      <w:r>
        <w:rPr>
          <w:rFonts w:ascii="Helvetica" w:hAnsi="Helvetica" w:cs="Helvetica"/>
          <w:sz w:val="20"/>
          <w:szCs w:val="20"/>
        </w:rPr>
        <w:tab/>
      </w:r>
    </w:p>
    <w:p w14:paraId="6D1EBDC3" w14:textId="15CB6252" w:rsidR="00A1418F" w:rsidRPr="00A1418F" w:rsidRDefault="00A1418F" w:rsidP="005E6F8C">
      <w:pPr>
        <w:ind w:left="1440"/>
        <w:rPr>
          <w:rFonts w:ascii="Helvetica" w:hAnsi="Helvetica"/>
        </w:rPr>
      </w:pPr>
      <w:r w:rsidRPr="00A1418F">
        <w:rPr>
          <w:rFonts w:ascii="Helvetica" w:hAnsi="Helvetica"/>
          <w:color w:val="1F497D" w:themeColor="text2"/>
        </w:rPr>
        <w:t>[2.</w:t>
      </w:r>
      <w:r w:rsidRPr="00A1418F">
        <w:rPr>
          <w:rFonts w:ascii="Helvetica" w:hAnsi="Helvetica"/>
          <w:color w:val="1F497D" w:themeColor="text2"/>
        </w:rPr>
        <w:tab/>
        <w:t xml:space="preserve">Colors: </w:t>
      </w:r>
      <w:r w:rsidRPr="00A1418F">
        <w:rPr>
          <w:rFonts w:ascii="Helvetica" w:hAnsi="Helvetica"/>
          <w:b/>
          <w:color w:val="1F497D" w:themeColor="text2"/>
        </w:rPr>
        <w:t xml:space="preserve">&lt;&lt;Insert color chosen from </w:t>
      </w:r>
      <w:proofErr w:type="spellStart"/>
      <w:r w:rsidRPr="00A1418F">
        <w:rPr>
          <w:rFonts w:ascii="Helvetica" w:hAnsi="Helvetica"/>
          <w:b/>
          <w:color w:val="1F497D" w:themeColor="text2"/>
        </w:rPr>
        <w:t>Increte</w:t>
      </w:r>
      <w:proofErr w:type="spellEnd"/>
      <w:r w:rsidRPr="00A1418F">
        <w:rPr>
          <w:rFonts w:ascii="Helvetica" w:hAnsi="Helvetica"/>
          <w:b/>
          <w:color w:val="1F497D" w:themeColor="text2"/>
        </w:rPr>
        <w:t xml:space="preserve"> </w:t>
      </w:r>
      <w:hyperlink r:id="rId11" w:history="1">
        <w:r w:rsidRPr="00A1418F">
          <w:rPr>
            <w:rStyle w:val="Hyperlink"/>
            <w:rFonts w:ascii="Helvetica" w:hAnsi="Helvetica"/>
            <w:b/>
          </w:rPr>
          <w:t>COLOR</w:t>
        </w:r>
        <w:r w:rsidR="00672098">
          <w:rPr>
            <w:rStyle w:val="Hyperlink"/>
            <w:rFonts w:ascii="Helvetica" w:hAnsi="Helvetica"/>
            <w:b/>
          </w:rPr>
          <w:t>-</w:t>
        </w:r>
        <w:r w:rsidRPr="00A1418F">
          <w:rPr>
            <w:rStyle w:val="Hyperlink"/>
            <w:rFonts w:ascii="Helvetica" w:hAnsi="Helvetica"/>
            <w:b/>
          </w:rPr>
          <w:t>CRETE color chart</w:t>
        </w:r>
      </w:hyperlink>
      <w:r w:rsidRPr="00A1418F">
        <w:rPr>
          <w:rFonts w:ascii="Helvetica" w:hAnsi="Helvetica"/>
          <w:b/>
          <w:color w:val="1F497D" w:themeColor="text2"/>
        </w:rPr>
        <w:t>&gt;&gt;</w:t>
      </w:r>
      <w:r w:rsidRPr="00A1418F">
        <w:rPr>
          <w:rFonts w:ascii="Helvetica" w:hAnsi="Helvetica"/>
          <w:b/>
        </w:rPr>
        <w:t>]</w:t>
      </w:r>
    </w:p>
    <w:p w14:paraId="03D23CC5" w14:textId="1F0DBD2A" w:rsidR="00821D4A" w:rsidRPr="00821D4A" w:rsidRDefault="00821D4A" w:rsidP="00821D4A">
      <w:pPr>
        <w:autoSpaceDE w:val="0"/>
        <w:autoSpaceDN w:val="0"/>
        <w:adjustRightInd w:val="0"/>
        <w:rPr>
          <w:rFonts w:ascii="Helvetica" w:hAnsi="Helvetica" w:cs="Helvetica"/>
          <w:sz w:val="20"/>
          <w:szCs w:val="20"/>
        </w:rPr>
      </w:pPr>
    </w:p>
    <w:p w14:paraId="01BC477E" w14:textId="1B287E70" w:rsidR="0092509D" w:rsidRPr="0092509D" w:rsidRDefault="0092509D" w:rsidP="0092509D">
      <w:pPr>
        <w:rPr>
          <w:rFonts w:ascii="Helvetica" w:hAnsi="Helvetica" w:cs="Helvetica"/>
          <w:b/>
          <w:color w:val="4F81BD" w:themeColor="accent1"/>
          <w:sz w:val="20"/>
          <w:szCs w:val="20"/>
        </w:rPr>
      </w:pPr>
      <w:r w:rsidRPr="0092509D">
        <w:rPr>
          <w:rFonts w:ascii="Helvetica" w:hAnsi="Helvetica" w:cs="Helvetica"/>
          <w:b/>
          <w:color w:val="4F81BD" w:themeColor="accent1"/>
          <w:sz w:val="20"/>
          <w:szCs w:val="20"/>
        </w:rPr>
        <w:t xml:space="preserve">Note to Specifier: LEVEL TOP STAIN cures to a light concrete gray finish. It can be colored utilizing </w:t>
      </w:r>
      <w:proofErr w:type="spellStart"/>
      <w:r w:rsidRPr="0092509D">
        <w:rPr>
          <w:rFonts w:ascii="Helvetica" w:hAnsi="Helvetica" w:cs="Helvetica"/>
          <w:b/>
          <w:color w:val="4F81BD" w:themeColor="accent1"/>
          <w:sz w:val="20"/>
          <w:szCs w:val="20"/>
        </w:rPr>
        <w:t>Increte</w:t>
      </w:r>
      <w:proofErr w:type="spellEnd"/>
      <w:r w:rsidRPr="0092509D">
        <w:rPr>
          <w:rFonts w:ascii="Helvetica" w:hAnsi="Helvetica" w:cs="Helvetica"/>
          <w:b/>
          <w:color w:val="4F81BD" w:themeColor="accent1"/>
          <w:sz w:val="20"/>
          <w:szCs w:val="20"/>
        </w:rPr>
        <w:t xml:space="preserve"> COLORCRETE integral colors or s</w:t>
      </w:r>
      <w:r>
        <w:rPr>
          <w:rFonts w:ascii="Helvetica" w:hAnsi="Helvetica" w:cs="Helvetica"/>
          <w:b/>
          <w:color w:val="4F81BD" w:themeColor="accent1"/>
          <w:sz w:val="20"/>
          <w:szCs w:val="20"/>
        </w:rPr>
        <w:t xml:space="preserve">tained utilizing one of </w:t>
      </w:r>
      <w:proofErr w:type="spellStart"/>
      <w:r>
        <w:rPr>
          <w:rFonts w:ascii="Helvetica" w:hAnsi="Helvetica" w:cs="Helvetica"/>
          <w:b/>
          <w:color w:val="4F81BD" w:themeColor="accent1"/>
          <w:sz w:val="20"/>
          <w:szCs w:val="20"/>
        </w:rPr>
        <w:t>Increte’</w:t>
      </w:r>
      <w:r w:rsidRPr="0092509D">
        <w:rPr>
          <w:rFonts w:ascii="Helvetica" w:hAnsi="Helvetica" w:cs="Helvetica"/>
          <w:b/>
          <w:color w:val="4F81BD" w:themeColor="accent1"/>
          <w:sz w:val="20"/>
          <w:szCs w:val="20"/>
        </w:rPr>
        <w:t>s</w:t>
      </w:r>
      <w:proofErr w:type="spellEnd"/>
      <w:r w:rsidRPr="0092509D">
        <w:rPr>
          <w:rFonts w:ascii="Helvetica" w:hAnsi="Helvetica" w:cs="Helvetica"/>
          <w:b/>
          <w:color w:val="4F81BD" w:themeColor="accent1"/>
          <w:sz w:val="20"/>
          <w:szCs w:val="20"/>
        </w:rPr>
        <w:t xml:space="preserve"> surface applied stains. Insert Article 2.02 below and choose desired stain product.</w:t>
      </w:r>
    </w:p>
    <w:p w14:paraId="2F0F4D12" w14:textId="77777777" w:rsidR="0092509D" w:rsidRDefault="0092509D" w:rsidP="0092509D">
      <w:pPr>
        <w:ind w:left="720" w:hanging="720"/>
      </w:pPr>
    </w:p>
    <w:p w14:paraId="790C6A07" w14:textId="77777777" w:rsidR="0092509D" w:rsidRDefault="0092509D" w:rsidP="00821D4A">
      <w:pPr>
        <w:autoSpaceDE w:val="0"/>
        <w:autoSpaceDN w:val="0"/>
        <w:adjustRightInd w:val="0"/>
        <w:rPr>
          <w:rFonts w:ascii="Helvetica" w:hAnsi="Helvetica" w:cs="Helvetica"/>
          <w:sz w:val="20"/>
          <w:szCs w:val="20"/>
        </w:rPr>
      </w:pPr>
    </w:p>
    <w:p w14:paraId="6A5A55D4" w14:textId="118E9993" w:rsidR="00821D4A" w:rsidRPr="00821D4A" w:rsidRDefault="00821D4A" w:rsidP="00821D4A">
      <w:pPr>
        <w:rPr>
          <w:rFonts w:ascii="Helvetica" w:hAnsi="Helvetica" w:cs="Helvetica"/>
          <w:bCs/>
          <w:sz w:val="20"/>
          <w:szCs w:val="20"/>
        </w:rPr>
      </w:pPr>
      <w:r>
        <w:rPr>
          <w:rFonts w:ascii="Helvetica" w:hAnsi="Helvetica" w:cs="Helvetica"/>
          <w:sz w:val="20"/>
          <w:szCs w:val="20"/>
        </w:rPr>
        <w:t>2.02</w:t>
      </w:r>
      <w:r w:rsidRPr="003D51D5">
        <w:rPr>
          <w:rFonts w:ascii="Helvetica" w:hAnsi="Helvetica" w:cs="Helvetica"/>
          <w:sz w:val="20"/>
          <w:szCs w:val="20"/>
        </w:rPr>
        <w:t>__</w:t>
      </w:r>
      <w:r w:rsidRPr="003D51D5">
        <w:rPr>
          <w:rFonts w:ascii="Helvetica" w:hAnsi="Helvetica" w:cs="Helvetica"/>
          <w:sz w:val="20"/>
          <w:szCs w:val="20"/>
        </w:rPr>
        <w:tab/>
      </w:r>
      <w:r w:rsidR="0092509D">
        <w:rPr>
          <w:rFonts w:ascii="Helvetica" w:hAnsi="Helvetica" w:cs="Helvetica"/>
          <w:bCs/>
          <w:sz w:val="20"/>
          <w:szCs w:val="20"/>
        </w:rPr>
        <w:t>SURFACE APPLIED STAIN</w:t>
      </w:r>
    </w:p>
    <w:p w14:paraId="44B0294A" w14:textId="77777777" w:rsidR="00D22E21" w:rsidRPr="00893D07" w:rsidRDefault="00D22E21" w:rsidP="00D22E21">
      <w:pPr>
        <w:pStyle w:val="ListParagraph"/>
        <w:ind w:left="1440"/>
        <w:rPr>
          <w:rFonts w:ascii="Helvetica" w:hAnsi="Helvetica" w:cs="Helvetica"/>
          <w:bCs/>
          <w:sz w:val="20"/>
          <w:szCs w:val="20"/>
        </w:rPr>
      </w:pPr>
    </w:p>
    <w:p w14:paraId="273C8275" w14:textId="3A220EBB" w:rsidR="00672098" w:rsidRDefault="0092509D" w:rsidP="00D22E21">
      <w:pPr>
        <w:autoSpaceDE w:val="0"/>
        <w:autoSpaceDN w:val="0"/>
        <w:adjustRightInd w:val="0"/>
        <w:rPr>
          <w:rFonts w:ascii="Helvetica" w:hAnsi="Helvetica" w:cs="Helvetica"/>
          <w:b/>
          <w:i/>
          <w:color w:val="0070C0"/>
          <w:sz w:val="20"/>
          <w:szCs w:val="20"/>
        </w:rPr>
      </w:pPr>
      <w:r w:rsidRPr="0092509D">
        <w:rPr>
          <w:rFonts w:ascii="Helvetica" w:hAnsi="Helvetica" w:cs="Helvetica"/>
          <w:b/>
          <w:i/>
          <w:color w:val="0070C0"/>
          <w:sz w:val="20"/>
          <w:szCs w:val="20"/>
        </w:rPr>
        <w:t>Note to Specifier: Stain-Crete chemically reacts with cured concrete, Level Top Stain or Micro-Crete to provide a distinctive permanent color with a subtly shaded marbled effect similar to the look of aged natural stone.  Stain-Crete's variegated finish will not peel, crack, chip, or fade. Insert language below if Stain-Crete will be applied to the surface.</w:t>
      </w:r>
    </w:p>
    <w:p w14:paraId="479BE956" w14:textId="77777777" w:rsidR="0092509D" w:rsidRPr="00D22E21" w:rsidRDefault="0092509D" w:rsidP="00D22E21">
      <w:pPr>
        <w:autoSpaceDE w:val="0"/>
        <w:autoSpaceDN w:val="0"/>
        <w:adjustRightInd w:val="0"/>
        <w:rPr>
          <w:rFonts w:ascii="Helvetica" w:hAnsi="Helvetica" w:cs="Helvetica"/>
          <w:b/>
          <w:i/>
          <w:color w:val="0070C0"/>
          <w:sz w:val="20"/>
          <w:szCs w:val="20"/>
        </w:rPr>
      </w:pPr>
    </w:p>
    <w:p w14:paraId="1AA60858" w14:textId="5C4CECAE" w:rsidR="00D22E21" w:rsidRDefault="0092509D" w:rsidP="00672098">
      <w:pPr>
        <w:autoSpaceDE w:val="0"/>
        <w:autoSpaceDN w:val="0"/>
        <w:adjustRightInd w:val="0"/>
        <w:ind w:left="1440" w:hanging="720"/>
        <w:rPr>
          <w:rFonts w:ascii="Helvetica" w:hAnsi="Helvetica" w:cs="Helvetica"/>
          <w:bCs/>
          <w:sz w:val="20"/>
          <w:szCs w:val="20"/>
        </w:rPr>
      </w:pPr>
      <w:r>
        <w:rPr>
          <w:rFonts w:ascii="Helvetica" w:hAnsi="Helvetica" w:cs="Helvetica"/>
          <w:bCs/>
          <w:sz w:val="20"/>
          <w:szCs w:val="20"/>
        </w:rPr>
        <w:t>[A</w:t>
      </w:r>
      <w:r w:rsidR="00672098" w:rsidRPr="00672098">
        <w:rPr>
          <w:rFonts w:ascii="Helvetica" w:hAnsi="Helvetica" w:cs="Helvetica"/>
          <w:bCs/>
          <w:sz w:val="20"/>
          <w:szCs w:val="20"/>
        </w:rPr>
        <w:t>.</w:t>
      </w:r>
      <w:r w:rsidR="00672098" w:rsidRPr="00672098">
        <w:rPr>
          <w:rFonts w:ascii="Helvetica" w:hAnsi="Helvetica" w:cs="Helvetica"/>
          <w:bCs/>
          <w:sz w:val="20"/>
          <w:szCs w:val="20"/>
        </w:rPr>
        <w:tab/>
      </w:r>
      <w:r w:rsidRPr="0092509D">
        <w:rPr>
          <w:rFonts w:ascii="Helvetica" w:hAnsi="Helvetica" w:cs="Helvetica"/>
          <w:bCs/>
          <w:sz w:val="20"/>
          <w:szCs w:val="20"/>
        </w:rPr>
        <w:t>Acid Based Stain: Pre-packaged acid based stain containing colorfast metallic salts</w:t>
      </w:r>
    </w:p>
    <w:p w14:paraId="0E20BD49" w14:textId="77777777" w:rsidR="0092509D" w:rsidRPr="00D22E21" w:rsidRDefault="0092509D" w:rsidP="00672098">
      <w:pPr>
        <w:autoSpaceDE w:val="0"/>
        <w:autoSpaceDN w:val="0"/>
        <w:adjustRightInd w:val="0"/>
        <w:ind w:left="1440" w:hanging="720"/>
        <w:rPr>
          <w:rFonts w:ascii="Helvetica" w:hAnsi="Helvetica" w:cs="Helvetica"/>
          <w:bCs/>
          <w:sz w:val="20"/>
          <w:szCs w:val="20"/>
        </w:rPr>
      </w:pPr>
    </w:p>
    <w:p w14:paraId="4080182B" w14:textId="77777777" w:rsidR="00D22E21" w:rsidRDefault="00D22E21" w:rsidP="00D22E21">
      <w:pPr>
        <w:pStyle w:val="ListParagraph"/>
        <w:numPr>
          <w:ilvl w:val="0"/>
          <w:numId w:val="17"/>
        </w:numPr>
        <w:autoSpaceDE w:val="0"/>
        <w:autoSpaceDN w:val="0"/>
        <w:adjustRightInd w:val="0"/>
        <w:ind w:left="1800"/>
        <w:rPr>
          <w:rFonts w:ascii="Helvetica" w:hAnsi="Helvetica" w:cs="Helvetica"/>
          <w:sz w:val="20"/>
          <w:szCs w:val="20"/>
        </w:rPr>
      </w:pPr>
      <w:r w:rsidRPr="00D22E21">
        <w:rPr>
          <w:rFonts w:ascii="Helvetica" w:hAnsi="Helvetica" w:cs="Helvetica"/>
          <w:sz w:val="20"/>
          <w:szCs w:val="20"/>
        </w:rPr>
        <w:t>Product:</w:t>
      </w:r>
    </w:p>
    <w:p w14:paraId="5A2256DB" w14:textId="3A3E8F90" w:rsidR="00672098" w:rsidRPr="00E61D26" w:rsidRDefault="0092509D" w:rsidP="00672098">
      <w:pPr>
        <w:pStyle w:val="ListParagraph"/>
        <w:numPr>
          <w:ilvl w:val="1"/>
          <w:numId w:val="17"/>
        </w:numPr>
        <w:autoSpaceDE w:val="0"/>
        <w:autoSpaceDN w:val="0"/>
        <w:adjustRightInd w:val="0"/>
        <w:ind w:left="2520"/>
        <w:rPr>
          <w:rStyle w:val="Hyperlink"/>
          <w:rFonts w:ascii="Helvetica" w:hAnsi="Helvetica" w:cs="Helvetica"/>
          <w:color w:val="auto"/>
          <w:sz w:val="20"/>
          <w:szCs w:val="20"/>
          <w:u w:val="none"/>
        </w:rPr>
      </w:pPr>
      <w:r>
        <w:rPr>
          <w:rFonts w:ascii="Helvetica" w:hAnsi="Helvetica" w:cs="Helvetica"/>
          <w:bCs/>
          <w:sz w:val="20"/>
          <w:szCs w:val="20"/>
        </w:rPr>
        <w:t>STAIN-CRETE</w:t>
      </w:r>
      <w:r w:rsidR="00672098" w:rsidRPr="00672098">
        <w:rPr>
          <w:rFonts w:ascii="Helvetica" w:hAnsi="Helvetica" w:cs="Helvetica"/>
          <w:bCs/>
          <w:sz w:val="20"/>
          <w:szCs w:val="20"/>
        </w:rPr>
        <w:t xml:space="preserve"> by </w:t>
      </w:r>
      <w:proofErr w:type="spellStart"/>
      <w:r w:rsidR="00672098" w:rsidRPr="00672098">
        <w:rPr>
          <w:rFonts w:ascii="Helvetica" w:hAnsi="Helvetica" w:cs="Helvetica"/>
          <w:bCs/>
          <w:sz w:val="20"/>
          <w:szCs w:val="20"/>
        </w:rPr>
        <w:t>Increte</w:t>
      </w:r>
      <w:proofErr w:type="spellEnd"/>
      <w:r w:rsidR="00672098" w:rsidRPr="00672098">
        <w:rPr>
          <w:rFonts w:ascii="Helvetica" w:hAnsi="Helvetica" w:cs="Helvetica"/>
          <w:bCs/>
          <w:sz w:val="20"/>
          <w:szCs w:val="20"/>
        </w:rPr>
        <w:t xml:space="preserve"> Systems a sub</w:t>
      </w:r>
      <w:r w:rsidR="00672098">
        <w:rPr>
          <w:rFonts w:ascii="Helvetica" w:hAnsi="Helvetica" w:cs="Helvetica"/>
          <w:bCs/>
          <w:sz w:val="20"/>
          <w:szCs w:val="20"/>
        </w:rPr>
        <w:t xml:space="preserve">sidiary of Euclid Chemical </w:t>
      </w:r>
      <w:r w:rsidR="00D22E21" w:rsidRPr="00D22E21">
        <w:rPr>
          <w:rFonts w:ascii="Helvetica" w:hAnsi="Helvetica" w:cs="Helvetica"/>
          <w:sz w:val="20"/>
          <w:szCs w:val="20"/>
        </w:rPr>
        <w:t>(</w:t>
      </w:r>
      <w:hyperlink r:id="rId12" w:history="1">
        <w:r w:rsidR="00D22E21" w:rsidRPr="00D22E21">
          <w:rPr>
            <w:rStyle w:val="Hyperlink"/>
            <w:rFonts w:ascii="Helvetica" w:hAnsi="Helvetica" w:cs="Helvetica"/>
            <w:sz w:val="20"/>
            <w:szCs w:val="20"/>
          </w:rPr>
          <w:t>www.euclidchemical.com)</w:t>
        </w:r>
      </w:hyperlink>
    </w:p>
    <w:p w14:paraId="765E98B4" w14:textId="77777777" w:rsidR="00E61D26" w:rsidRPr="00E61D26" w:rsidRDefault="00E61D26" w:rsidP="00E61D26">
      <w:pPr>
        <w:autoSpaceDE w:val="0"/>
        <w:autoSpaceDN w:val="0"/>
        <w:adjustRightInd w:val="0"/>
        <w:rPr>
          <w:rStyle w:val="Hyperlink"/>
          <w:rFonts w:ascii="Helvetica" w:hAnsi="Helvetica" w:cs="Helvetica"/>
          <w:color w:val="auto"/>
          <w:sz w:val="20"/>
          <w:szCs w:val="20"/>
          <w:u w:val="none"/>
        </w:rPr>
      </w:pPr>
    </w:p>
    <w:p w14:paraId="08C92CCF" w14:textId="1B1B65C3" w:rsidR="00672098" w:rsidRPr="00672098" w:rsidRDefault="0092509D" w:rsidP="00672098">
      <w:pPr>
        <w:pStyle w:val="ListParagraph"/>
        <w:numPr>
          <w:ilvl w:val="0"/>
          <w:numId w:val="17"/>
        </w:numPr>
        <w:autoSpaceDE w:val="0"/>
        <w:autoSpaceDN w:val="0"/>
        <w:adjustRightInd w:val="0"/>
        <w:ind w:left="1800"/>
        <w:rPr>
          <w:rFonts w:ascii="Helvetica" w:hAnsi="Helvetica" w:cs="Helvetica"/>
          <w:sz w:val="20"/>
          <w:szCs w:val="20"/>
        </w:rPr>
      </w:pPr>
      <w:r w:rsidRPr="0092509D">
        <w:rPr>
          <w:rFonts w:ascii="Helvetica" w:hAnsi="Helvetica" w:cs="Helvetica"/>
          <w:sz w:val="20"/>
          <w:szCs w:val="20"/>
        </w:rPr>
        <w:t>Colors: Chosen by architect from manuf</w:t>
      </w:r>
      <w:r>
        <w:rPr>
          <w:rFonts w:ascii="Helvetica" w:hAnsi="Helvetica" w:cs="Helvetica"/>
          <w:sz w:val="20"/>
          <w:szCs w:val="20"/>
        </w:rPr>
        <w:t>acture’s standard colors.] Stain-</w:t>
      </w:r>
      <w:r w:rsidRPr="0092509D">
        <w:rPr>
          <w:rFonts w:ascii="Helvetica" w:hAnsi="Helvetica" w:cs="Helvetica"/>
          <w:sz w:val="20"/>
          <w:szCs w:val="20"/>
        </w:rPr>
        <w:t>Crete Color Gallery</w:t>
      </w:r>
    </w:p>
    <w:p w14:paraId="0225F3C9" w14:textId="77777777" w:rsidR="00D22E21" w:rsidRPr="00D22E21" w:rsidRDefault="00D22E21" w:rsidP="00D22E21">
      <w:pPr>
        <w:autoSpaceDE w:val="0"/>
        <w:autoSpaceDN w:val="0"/>
        <w:adjustRightInd w:val="0"/>
        <w:rPr>
          <w:rFonts w:ascii="Helvetica" w:hAnsi="Helvetica" w:cs="Helvetica"/>
          <w:sz w:val="20"/>
          <w:szCs w:val="20"/>
        </w:rPr>
      </w:pPr>
    </w:p>
    <w:p w14:paraId="6F4EBDB9" w14:textId="77777777" w:rsidR="0092509D" w:rsidRPr="0092509D" w:rsidRDefault="0092509D" w:rsidP="0092509D">
      <w:pPr>
        <w:autoSpaceDE w:val="0"/>
        <w:autoSpaceDN w:val="0"/>
        <w:adjustRightInd w:val="0"/>
        <w:rPr>
          <w:rFonts w:ascii="Helvetica" w:hAnsi="Helvetica" w:cs="Helvetica"/>
          <w:b/>
          <w:i/>
          <w:color w:val="0070C0"/>
          <w:sz w:val="20"/>
          <w:szCs w:val="20"/>
        </w:rPr>
      </w:pPr>
      <w:r w:rsidRPr="0092509D">
        <w:rPr>
          <w:rFonts w:ascii="Helvetica" w:hAnsi="Helvetica" w:cs="Helvetica"/>
          <w:b/>
          <w:i/>
          <w:color w:val="0070C0"/>
          <w:sz w:val="20"/>
          <w:szCs w:val="20"/>
        </w:rPr>
        <w:t xml:space="preserve">Note to Specifier: </w:t>
      </w:r>
      <w:proofErr w:type="spellStart"/>
      <w:r w:rsidRPr="0092509D">
        <w:rPr>
          <w:rFonts w:ascii="Helvetica" w:hAnsi="Helvetica" w:cs="Helvetica"/>
          <w:b/>
          <w:i/>
          <w:color w:val="0070C0"/>
          <w:sz w:val="20"/>
          <w:szCs w:val="20"/>
        </w:rPr>
        <w:t>Vibra</w:t>
      </w:r>
      <w:proofErr w:type="spellEnd"/>
      <w:r w:rsidRPr="0092509D">
        <w:rPr>
          <w:rFonts w:ascii="Helvetica" w:hAnsi="Helvetica" w:cs="Helvetica"/>
          <w:b/>
          <w:i/>
          <w:color w:val="0070C0"/>
          <w:sz w:val="20"/>
          <w:szCs w:val="20"/>
        </w:rPr>
        <w:t>-Stain is a uniquely blended solution of dyes that is diluted with water to create deeply penetrating vibrant semi-transparent color for cementitious surfaces.</w:t>
      </w:r>
    </w:p>
    <w:p w14:paraId="3AD14BC8" w14:textId="77777777" w:rsidR="0092509D" w:rsidRPr="0092509D" w:rsidRDefault="0092509D" w:rsidP="0092509D">
      <w:pPr>
        <w:autoSpaceDE w:val="0"/>
        <w:autoSpaceDN w:val="0"/>
        <w:adjustRightInd w:val="0"/>
        <w:rPr>
          <w:rFonts w:ascii="Helvetica" w:hAnsi="Helvetica" w:cs="Helvetica"/>
          <w:b/>
          <w:i/>
          <w:color w:val="0070C0"/>
          <w:sz w:val="20"/>
          <w:szCs w:val="20"/>
        </w:rPr>
      </w:pPr>
    </w:p>
    <w:p w14:paraId="06631221" w14:textId="77777777" w:rsidR="00672098" w:rsidRPr="00D22E21" w:rsidRDefault="00672098" w:rsidP="00D22E21">
      <w:pPr>
        <w:autoSpaceDE w:val="0"/>
        <w:autoSpaceDN w:val="0"/>
        <w:adjustRightInd w:val="0"/>
        <w:rPr>
          <w:rFonts w:ascii="Helvetica" w:hAnsi="Helvetica" w:cs="Helvetica"/>
          <w:b/>
          <w:i/>
          <w:color w:val="0070C0"/>
          <w:sz w:val="20"/>
          <w:szCs w:val="20"/>
        </w:rPr>
      </w:pPr>
    </w:p>
    <w:p w14:paraId="21BC0458" w14:textId="7B6D328A" w:rsidR="007E5EA8" w:rsidRPr="007E5EA8" w:rsidRDefault="0092509D" w:rsidP="007E5EA8">
      <w:pPr>
        <w:ind w:left="1440" w:hanging="720"/>
        <w:rPr>
          <w:rFonts w:ascii="Helvetica" w:hAnsi="Helvetica"/>
          <w:sz w:val="20"/>
          <w:szCs w:val="20"/>
        </w:rPr>
      </w:pPr>
      <w:r>
        <w:rPr>
          <w:rFonts w:ascii="Helvetica" w:hAnsi="Helvetica"/>
          <w:sz w:val="20"/>
          <w:szCs w:val="20"/>
        </w:rPr>
        <w:t>[A</w:t>
      </w:r>
      <w:r w:rsidR="007E5EA8" w:rsidRPr="007E5EA8">
        <w:rPr>
          <w:rFonts w:ascii="Helvetica" w:hAnsi="Helvetica"/>
          <w:sz w:val="20"/>
          <w:szCs w:val="20"/>
        </w:rPr>
        <w:t>.</w:t>
      </w:r>
      <w:r w:rsidR="007E5EA8" w:rsidRPr="007E5EA8">
        <w:rPr>
          <w:rFonts w:ascii="Helvetica" w:hAnsi="Helvetica"/>
          <w:sz w:val="20"/>
          <w:szCs w:val="20"/>
        </w:rPr>
        <w:tab/>
      </w:r>
      <w:r w:rsidRPr="0092509D">
        <w:rPr>
          <w:rFonts w:ascii="Helvetica" w:hAnsi="Helvetica"/>
          <w:sz w:val="20"/>
          <w:szCs w:val="20"/>
        </w:rPr>
        <w:t>Water Based Stain: Blend of concentrated powdered-metallic dye formulated for dilution with water.</w:t>
      </w:r>
    </w:p>
    <w:p w14:paraId="44FF5A11" w14:textId="77777777" w:rsidR="007E5EA8" w:rsidRPr="007E5EA8" w:rsidRDefault="007E5EA8" w:rsidP="007E5EA8">
      <w:pPr>
        <w:rPr>
          <w:rFonts w:ascii="Helvetica" w:hAnsi="Helvetica"/>
          <w:sz w:val="20"/>
          <w:szCs w:val="20"/>
        </w:rPr>
      </w:pPr>
    </w:p>
    <w:p w14:paraId="132F1D90" w14:textId="699C851D" w:rsidR="007E5EA8" w:rsidRDefault="007E5EA8" w:rsidP="0092509D">
      <w:pPr>
        <w:pStyle w:val="ListParagraph"/>
        <w:numPr>
          <w:ilvl w:val="0"/>
          <w:numId w:val="38"/>
        </w:numPr>
        <w:rPr>
          <w:rFonts w:ascii="Helvetica" w:hAnsi="Helvetica"/>
          <w:sz w:val="20"/>
          <w:szCs w:val="20"/>
        </w:rPr>
      </w:pPr>
      <w:r w:rsidRPr="0092509D">
        <w:rPr>
          <w:rFonts w:ascii="Helvetica" w:hAnsi="Helvetica"/>
          <w:sz w:val="20"/>
          <w:szCs w:val="20"/>
        </w:rPr>
        <w:t>Product:</w:t>
      </w:r>
    </w:p>
    <w:p w14:paraId="60327A30" w14:textId="77777777" w:rsidR="0092509D" w:rsidRPr="003521F7" w:rsidRDefault="0092509D" w:rsidP="0092509D">
      <w:pPr>
        <w:pStyle w:val="ListParagraph"/>
        <w:numPr>
          <w:ilvl w:val="1"/>
          <w:numId w:val="38"/>
        </w:numPr>
        <w:rPr>
          <w:rFonts w:ascii="Helvetica" w:hAnsi="Helvetica"/>
          <w:sz w:val="20"/>
          <w:szCs w:val="20"/>
        </w:rPr>
      </w:pPr>
      <w:proofErr w:type="spellStart"/>
      <w:r>
        <w:rPr>
          <w:rFonts w:ascii="Helvetica" w:hAnsi="Helvetica"/>
          <w:sz w:val="20"/>
          <w:szCs w:val="20"/>
        </w:rPr>
        <w:t>Vibra</w:t>
      </w:r>
      <w:proofErr w:type="spellEnd"/>
      <w:r>
        <w:rPr>
          <w:rFonts w:ascii="Helvetica" w:hAnsi="Helvetica"/>
          <w:sz w:val="20"/>
          <w:szCs w:val="20"/>
        </w:rPr>
        <w:t>-Stain</w:t>
      </w:r>
      <w:r w:rsidRPr="003521F7">
        <w:rPr>
          <w:rFonts w:ascii="Helvetica" w:hAnsi="Helvetica"/>
          <w:sz w:val="20"/>
          <w:szCs w:val="20"/>
        </w:rPr>
        <w:t xml:space="preserve"> by </w:t>
      </w:r>
      <w:proofErr w:type="spellStart"/>
      <w:r w:rsidRPr="003521F7">
        <w:rPr>
          <w:rFonts w:ascii="Helvetica" w:hAnsi="Helvetica"/>
          <w:sz w:val="20"/>
          <w:szCs w:val="20"/>
        </w:rPr>
        <w:t>Increte</w:t>
      </w:r>
      <w:proofErr w:type="spellEnd"/>
      <w:r w:rsidRPr="003521F7">
        <w:rPr>
          <w:rFonts w:ascii="Helvetica" w:hAnsi="Helvetica"/>
          <w:sz w:val="20"/>
          <w:szCs w:val="20"/>
        </w:rPr>
        <w:t xml:space="preserve"> Systems a subsidiary of Euclid Chemical </w:t>
      </w:r>
      <w:hyperlink r:id="rId13" w:history="1">
        <w:r w:rsidRPr="00BF2830">
          <w:rPr>
            <w:rStyle w:val="Hyperlink"/>
            <w:rFonts w:ascii="Helvetica" w:hAnsi="Helvetica"/>
            <w:sz w:val="20"/>
            <w:szCs w:val="20"/>
          </w:rPr>
          <w:t>www.euclidchemical.com</w:t>
        </w:r>
      </w:hyperlink>
    </w:p>
    <w:p w14:paraId="501D7811" w14:textId="77777777" w:rsidR="0092509D" w:rsidRPr="0092509D" w:rsidRDefault="0092509D" w:rsidP="0092509D">
      <w:pPr>
        <w:pStyle w:val="ListParagraph"/>
        <w:ind w:left="2160"/>
        <w:rPr>
          <w:rFonts w:ascii="Helvetica" w:hAnsi="Helvetica"/>
          <w:sz w:val="20"/>
          <w:szCs w:val="20"/>
        </w:rPr>
      </w:pPr>
    </w:p>
    <w:p w14:paraId="730A34E7" w14:textId="74943ACB" w:rsidR="0092509D" w:rsidRPr="0092509D" w:rsidRDefault="0092509D" w:rsidP="0092509D">
      <w:pPr>
        <w:pStyle w:val="ListParagraph"/>
        <w:numPr>
          <w:ilvl w:val="0"/>
          <w:numId w:val="38"/>
        </w:numPr>
        <w:rPr>
          <w:rFonts w:ascii="Helvetica" w:hAnsi="Helvetica"/>
          <w:sz w:val="20"/>
          <w:szCs w:val="20"/>
        </w:rPr>
      </w:pPr>
      <w:r>
        <w:rPr>
          <w:rFonts w:ascii="Helvetica" w:hAnsi="Helvetica"/>
          <w:sz w:val="20"/>
          <w:szCs w:val="20"/>
        </w:rPr>
        <w:t xml:space="preserve">Colors: Chosen by architect from manufacture’s </w:t>
      </w:r>
      <w:r w:rsidR="00E60ABC">
        <w:rPr>
          <w:rFonts w:ascii="Helvetica" w:hAnsi="Helvetica"/>
          <w:sz w:val="20"/>
          <w:szCs w:val="20"/>
        </w:rPr>
        <w:t>standard colors.]</w:t>
      </w:r>
    </w:p>
    <w:p w14:paraId="118DD98F" w14:textId="77777777" w:rsidR="007E5EA8" w:rsidRPr="007E5EA8" w:rsidRDefault="007E5EA8" w:rsidP="007E5EA8">
      <w:pPr>
        <w:rPr>
          <w:rFonts w:ascii="Helvetica" w:hAnsi="Helvetica"/>
          <w:sz w:val="20"/>
          <w:szCs w:val="20"/>
        </w:rPr>
      </w:pPr>
    </w:p>
    <w:p w14:paraId="6D9690E0" w14:textId="77777777" w:rsidR="003521F7" w:rsidRDefault="003521F7" w:rsidP="003521F7">
      <w:pPr>
        <w:rPr>
          <w:rFonts w:ascii="Helvetica" w:hAnsi="Helvetica"/>
          <w:sz w:val="20"/>
          <w:szCs w:val="20"/>
        </w:rPr>
      </w:pPr>
    </w:p>
    <w:p w14:paraId="6150D7FE" w14:textId="330D4E8B" w:rsidR="003521F7" w:rsidRDefault="00E60ABC" w:rsidP="003521F7">
      <w:pPr>
        <w:rPr>
          <w:rFonts w:ascii="Helvetica" w:hAnsi="Helvetica" w:cs="Helvetica"/>
          <w:b/>
          <w:i/>
          <w:color w:val="0070C0"/>
          <w:sz w:val="20"/>
          <w:szCs w:val="20"/>
        </w:rPr>
      </w:pPr>
      <w:r w:rsidRPr="00E60ABC">
        <w:rPr>
          <w:rFonts w:ascii="Helvetica" w:hAnsi="Helvetica" w:cs="Helvetica"/>
          <w:b/>
          <w:i/>
          <w:color w:val="0070C0"/>
          <w:sz w:val="20"/>
          <w:szCs w:val="20"/>
        </w:rPr>
        <w:t xml:space="preserve">Note to Specifier: </w:t>
      </w:r>
      <w:proofErr w:type="spellStart"/>
      <w:r w:rsidRPr="00E60ABC">
        <w:rPr>
          <w:rFonts w:ascii="Helvetica" w:hAnsi="Helvetica" w:cs="Helvetica"/>
          <w:b/>
          <w:i/>
          <w:color w:val="0070C0"/>
          <w:sz w:val="20"/>
          <w:szCs w:val="20"/>
        </w:rPr>
        <w:t>Vibra</w:t>
      </w:r>
      <w:proofErr w:type="spellEnd"/>
      <w:r w:rsidRPr="00E60ABC">
        <w:rPr>
          <w:rFonts w:ascii="Helvetica" w:hAnsi="Helvetica" w:cs="Helvetica"/>
          <w:b/>
          <w:i/>
          <w:color w:val="0070C0"/>
          <w:sz w:val="20"/>
          <w:szCs w:val="20"/>
        </w:rPr>
        <w:t>-Stain SB is a uniquely blended solution of dyes that is diluted with water to create deeply penetrating vibrant semi-transparent color for cementitious surfaces.</w:t>
      </w:r>
    </w:p>
    <w:p w14:paraId="1313C29F" w14:textId="77777777" w:rsidR="00340854" w:rsidRDefault="00340854" w:rsidP="003521F7">
      <w:pPr>
        <w:rPr>
          <w:rFonts w:ascii="Helvetica" w:hAnsi="Helvetica" w:cs="Helvetica"/>
          <w:b/>
          <w:i/>
          <w:color w:val="0070C0"/>
          <w:sz w:val="20"/>
          <w:szCs w:val="20"/>
        </w:rPr>
      </w:pPr>
    </w:p>
    <w:p w14:paraId="1130A04D" w14:textId="713C223C" w:rsidR="00340854" w:rsidRDefault="00340854" w:rsidP="00340854">
      <w:pPr>
        <w:ind w:left="1440" w:hanging="720"/>
        <w:rPr>
          <w:rFonts w:ascii="Helvetica" w:hAnsi="Helvetica"/>
          <w:sz w:val="20"/>
          <w:szCs w:val="20"/>
        </w:rPr>
      </w:pPr>
      <w:r>
        <w:rPr>
          <w:rFonts w:ascii="Helvetica" w:hAnsi="Helvetica"/>
          <w:sz w:val="20"/>
          <w:szCs w:val="20"/>
        </w:rPr>
        <w:t>[A</w:t>
      </w:r>
      <w:r w:rsidRPr="007E5EA8">
        <w:rPr>
          <w:rFonts w:ascii="Helvetica" w:hAnsi="Helvetica"/>
          <w:sz w:val="20"/>
          <w:szCs w:val="20"/>
        </w:rPr>
        <w:t>.</w:t>
      </w:r>
      <w:r w:rsidRPr="007E5EA8">
        <w:rPr>
          <w:rFonts w:ascii="Helvetica" w:hAnsi="Helvetica"/>
          <w:sz w:val="20"/>
          <w:szCs w:val="20"/>
        </w:rPr>
        <w:tab/>
      </w:r>
      <w:r w:rsidRPr="00340854">
        <w:rPr>
          <w:rFonts w:ascii="Helvetica" w:hAnsi="Helvetica"/>
          <w:sz w:val="20"/>
          <w:szCs w:val="20"/>
        </w:rPr>
        <w:t>Solvent Based Stain: Blend of concentrated powdered-metallic dye formulated for dilution with acetone.</w:t>
      </w:r>
    </w:p>
    <w:p w14:paraId="2AFA5980" w14:textId="77777777" w:rsidR="00340854" w:rsidRPr="007E5EA8" w:rsidRDefault="00340854" w:rsidP="00340854">
      <w:pPr>
        <w:ind w:left="1440" w:hanging="720"/>
        <w:rPr>
          <w:rFonts w:ascii="Helvetica" w:hAnsi="Helvetica"/>
          <w:sz w:val="20"/>
          <w:szCs w:val="20"/>
        </w:rPr>
      </w:pPr>
    </w:p>
    <w:p w14:paraId="11825AAE" w14:textId="77777777" w:rsidR="00340854" w:rsidRDefault="00340854" w:rsidP="00340854">
      <w:pPr>
        <w:pStyle w:val="ListParagraph"/>
        <w:numPr>
          <w:ilvl w:val="0"/>
          <w:numId w:val="39"/>
        </w:numPr>
        <w:rPr>
          <w:rFonts w:ascii="Helvetica" w:hAnsi="Helvetica"/>
          <w:sz w:val="20"/>
          <w:szCs w:val="20"/>
        </w:rPr>
      </w:pPr>
      <w:r w:rsidRPr="0092509D">
        <w:rPr>
          <w:rFonts w:ascii="Helvetica" w:hAnsi="Helvetica"/>
          <w:sz w:val="20"/>
          <w:szCs w:val="20"/>
        </w:rPr>
        <w:t>Product:</w:t>
      </w:r>
    </w:p>
    <w:p w14:paraId="50DD7B3C" w14:textId="61484729" w:rsidR="00340854" w:rsidRPr="003521F7" w:rsidRDefault="00340854" w:rsidP="00340854">
      <w:pPr>
        <w:pStyle w:val="ListParagraph"/>
        <w:numPr>
          <w:ilvl w:val="1"/>
          <w:numId w:val="39"/>
        </w:numPr>
        <w:rPr>
          <w:rFonts w:ascii="Helvetica" w:hAnsi="Helvetica"/>
          <w:sz w:val="20"/>
          <w:szCs w:val="20"/>
        </w:rPr>
      </w:pPr>
      <w:proofErr w:type="spellStart"/>
      <w:r>
        <w:rPr>
          <w:rFonts w:ascii="Helvetica" w:hAnsi="Helvetica"/>
          <w:sz w:val="20"/>
          <w:szCs w:val="20"/>
        </w:rPr>
        <w:t>Vibra</w:t>
      </w:r>
      <w:proofErr w:type="spellEnd"/>
      <w:r>
        <w:rPr>
          <w:rFonts w:ascii="Helvetica" w:hAnsi="Helvetica"/>
          <w:sz w:val="20"/>
          <w:szCs w:val="20"/>
        </w:rPr>
        <w:t>-Stain</w:t>
      </w:r>
      <w:r w:rsidRPr="003521F7">
        <w:rPr>
          <w:rFonts w:ascii="Helvetica" w:hAnsi="Helvetica"/>
          <w:sz w:val="20"/>
          <w:szCs w:val="20"/>
        </w:rPr>
        <w:t xml:space="preserve"> </w:t>
      </w:r>
      <w:r>
        <w:rPr>
          <w:rFonts w:ascii="Helvetica" w:hAnsi="Helvetica"/>
          <w:sz w:val="20"/>
          <w:szCs w:val="20"/>
        </w:rPr>
        <w:t xml:space="preserve">SB </w:t>
      </w:r>
      <w:r w:rsidRPr="003521F7">
        <w:rPr>
          <w:rFonts w:ascii="Helvetica" w:hAnsi="Helvetica"/>
          <w:sz w:val="20"/>
          <w:szCs w:val="20"/>
        </w:rPr>
        <w:t xml:space="preserve">by </w:t>
      </w:r>
      <w:proofErr w:type="spellStart"/>
      <w:r w:rsidRPr="003521F7">
        <w:rPr>
          <w:rFonts w:ascii="Helvetica" w:hAnsi="Helvetica"/>
          <w:sz w:val="20"/>
          <w:szCs w:val="20"/>
        </w:rPr>
        <w:t>Increte</w:t>
      </w:r>
      <w:proofErr w:type="spellEnd"/>
      <w:r w:rsidRPr="003521F7">
        <w:rPr>
          <w:rFonts w:ascii="Helvetica" w:hAnsi="Helvetica"/>
          <w:sz w:val="20"/>
          <w:szCs w:val="20"/>
        </w:rPr>
        <w:t xml:space="preserve"> Systems a subsidiary of Euclid Chemical </w:t>
      </w:r>
      <w:hyperlink r:id="rId14" w:history="1">
        <w:r w:rsidRPr="00BF2830">
          <w:rPr>
            <w:rStyle w:val="Hyperlink"/>
            <w:rFonts w:ascii="Helvetica" w:hAnsi="Helvetica"/>
            <w:sz w:val="20"/>
            <w:szCs w:val="20"/>
          </w:rPr>
          <w:t>www.euclidchemical.com</w:t>
        </w:r>
      </w:hyperlink>
    </w:p>
    <w:p w14:paraId="5BCD8536" w14:textId="77777777" w:rsidR="00340854" w:rsidRPr="0092509D" w:rsidRDefault="00340854" w:rsidP="00340854">
      <w:pPr>
        <w:pStyle w:val="ListParagraph"/>
        <w:ind w:left="2160"/>
        <w:rPr>
          <w:rFonts w:ascii="Helvetica" w:hAnsi="Helvetica"/>
          <w:sz w:val="20"/>
          <w:szCs w:val="20"/>
        </w:rPr>
      </w:pPr>
    </w:p>
    <w:p w14:paraId="767C4F57" w14:textId="77777777" w:rsidR="00340854" w:rsidRPr="0092509D" w:rsidRDefault="00340854" w:rsidP="00340854">
      <w:pPr>
        <w:pStyle w:val="ListParagraph"/>
        <w:numPr>
          <w:ilvl w:val="0"/>
          <w:numId w:val="39"/>
        </w:numPr>
        <w:rPr>
          <w:rFonts w:ascii="Helvetica" w:hAnsi="Helvetica"/>
          <w:sz w:val="20"/>
          <w:szCs w:val="20"/>
        </w:rPr>
      </w:pPr>
      <w:r>
        <w:rPr>
          <w:rFonts w:ascii="Helvetica" w:hAnsi="Helvetica"/>
          <w:sz w:val="20"/>
          <w:szCs w:val="20"/>
        </w:rPr>
        <w:t>Colors: Chosen by architect from manufacture’s standard colors.]</w:t>
      </w:r>
    </w:p>
    <w:p w14:paraId="19FCBDEF" w14:textId="77777777" w:rsidR="00340854" w:rsidRPr="007E5EA8" w:rsidRDefault="00340854" w:rsidP="00340854">
      <w:pPr>
        <w:rPr>
          <w:rFonts w:ascii="Helvetica" w:hAnsi="Helvetica"/>
          <w:sz w:val="20"/>
          <w:szCs w:val="20"/>
        </w:rPr>
      </w:pPr>
    </w:p>
    <w:p w14:paraId="781E019C" w14:textId="77777777" w:rsidR="00340854" w:rsidRPr="003521F7" w:rsidRDefault="00340854" w:rsidP="003521F7">
      <w:pPr>
        <w:rPr>
          <w:rFonts w:ascii="Helvetica" w:hAnsi="Helvetica"/>
          <w:sz w:val="20"/>
          <w:szCs w:val="20"/>
        </w:rPr>
      </w:pPr>
    </w:p>
    <w:p w14:paraId="37DC0807" w14:textId="77777777" w:rsidR="00D22E21" w:rsidRPr="00D22E21" w:rsidRDefault="00D22E21" w:rsidP="00D22E21">
      <w:pPr>
        <w:autoSpaceDE w:val="0"/>
        <w:autoSpaceDN w:val="0"/>
        <w:adjustRightInd w:val="0"/>
        <w:rPr>
          <w:rFonts w:ascii="Helvetica" w:hAnsi="Helvetica" w:cs="Helvetica"/>
          <w:sz w:val="20"/>
          <w:szCs w:val="20"/>
        </w:rPr>
      </w:pPr>
    </w:p>
    <w:p w14:paraId="510F09B1" w14:textId="77777777" w:rsidR="00D22E21" w:rsidRDefault="00D22E21" w:rsidP="00D22E21">
      <w:pPr>
        <w:autoSpaceDE w:val="0"/>
        <w:autoSpaceDN w:val="0"/>
        <w:adjustRightInd w:val="0"/>
        <w:rPr>
          <w:rFonts w:ascii="Helvetica" w:hAnsi="Helvetica" w:cs="Helvetica"/>
          <w:sz w:val="20"/>
          <w:szCs w:val="20"/>
        </w:rPr>
      </w:pPr>
    </w:p>
    <w:p w14:paraId="40C05428" w14:textId="6D7D9204" w:rsidR="00D22E21" w:rsidRDefault="00340854" w:rsidP="00D22E21">
      <w:pPr>
        <w:rPr>
          <w:rFonts w:ascii="Helvetica" w:hAnsi="Helvetica" w:cs="Helvetica"/>
          <w:bCs/>
          <w:sz w:val="20"/>
          <w:szCs w:val="20"/>
        </w:rPr>
      </w:pPr>
      <w:r>
        <w:rPr>
          <w:rFonts w:ascii="Helvetica" w:hAnsi="Helvetica" w:cs="Helvetica"/>
          <w:sz w:val="20"/>
          <w:szCs w:val="20"/>
        </w:rPr>
        <w:t>2.2</w:t>
      </w:r>
      <w:r w:rsidR="00D22E21" w:rsidRPr="003D51D5">
        <w:rPr>
          <w:rFonts w:ascii="Helvetica" w:hAnsi="Helvetica" w:cs="Helvetica"/>
          <w:sz w:val="20"/>
          <w:szCs w:val="20"/>
        </w:rPr>
        <w:t>__</w:t>
      </w:r>
      <w:r w:rsidR="00D22E21" w:rsidRPr="003D51D5">
        <w:rPr>
          <w:rFonts w:ascii="Helvetica" w:hAnsi="Helvetica" w:cs="Helvetica"/>
          <w:sz w:val="20"/>
          <w:szCs w:val="20"/>
        </w:rPr>
        <w:tab/>
      </w:r>
      <w:r w:rsidR="009C0C54">
        <w:rPr>
          <w:rFonts w:ascii="Helvetica" w:hAnsi="Helvetica" w:cs="Helvetica"/>
          <w:bCs/>
          <w:sz w:val="20"/>
          <w:szCs w:val="20"/>
        </w:rPr>
        <w:t>CLEAR SEALER SYSTEM</w:t>
      </w:r>
    </w:p>
    <w:p w14:paraId="74833BE2" w14:textId="77777777" w:rsidR="00423CDF" w:rsidRDefault="00423CDF" w:rsidP="00D22E21">
      <w:pPr>
        <w:rPr>
          <w:rFonts w:ascii="Helvetica" w:hAnsi="Helvetica" w:cs="Helvetica"/>
          <w:bCs/>
          <w:sz w:val="20"/>
          <w:szCs w:val="20"/>
        </w:rPr>
      </w:pPr>
    </w:p>
    <w:p w14:paraId="51E24422" w14:textId="77777777" w:rsidR="00423CDF" w:rsidRPr="00423CDF" w:rsidRDefault="00423CDF" w:rsidP="00423CDF">
      <w:pPr>
        <w:rPr>
          <w:rFonts w:ascii="Helvetica" w:hAnsi="Helvetica" w:cs="Helvetica"/>
          <w:b/>
          <w:i/>
          <w:color w:val="0070C0"/>
          <w:sz w:val="20"/>
          <w:szCs w:val="20"/>
        </w:rPr>
      </w:pPr>
      <w:r w:rsidRPr="00423CDF">
        <w:rPr>
          <w:rFonts w:ascii="Helvetica" w:hAnsi="Helvetica" w:cs="Helvetica"/>
          <w:b/>
          <w:i/>
          <w:color w:val="0070C0"/>
          <w:sz w:val="20"/>
          <w:szCs w:val="20"/>
        </w:rPr>
        <w:t xml:space="preserve">Note to Specifier: Current clear sealer choices for LEVEL TOP STAIN are as follows; Choose desired sealer and insert appropriate language. </w:t>
      </w:r>
    </w:p>
    <w:p w14:paraId="75D727EB" w14:textId="77777777" w:rsidR="007E5EA8" w:rsidRPr="009463D3" w:rsidRDefault="007E5EA8" w:rsidP="009463D3">
      <w:pPr>
        <w:rPr>
          <w:rFonts w:ascii="Helvetica" w:hAnsi="Helvetica" w:cs="Helvetica"/>
          <w:bCs/>
          <w:sz w:val="20"/>
          <w:szCs w:val="20"/>
        </w:rPr>
      </w:pPr>
    </w:p>
    <w:p w14:paraId="52395F74" w14:textId="2C927950" w:rsidR="009463D3" w:rsidRPr="009463D3" w:rsidRDefault="009463D3" w:rsidP="009463D3">
      <w:pPr>
        <w:pStyle w:val="ListParagraph"/>
        <w:numPr>
          <w:ilvl w:val="0"/>
          <w:numId w:val="41"/>
        </w:numPr>
        <w:rPr>
          <w:rFonts w:ascii="Helvetica" w:hAnsi="Helvetica" w:cs="Helvetica"/>
          <w:b/>
          <w:i/>
          <w:color w:val="0070C0"/>
          <w:sz w:val="20"/>
          <w:szCs w:val="20"/>
        </w:rPr>
      </w:pPr>
      <w:r w:rsidRPr="009463D3">
        <w:rPr>
          <w:rFonts w:ascii="Helvetica" w:hAnsi="Helvetica" w:cs="Helvetica"/>
          <w:b/>
          <w:i/>
          <w:color w:val="0070C0"/>
          <w:sz w:val="20"/>
          <w:szCs w:val="20"/>
        </w:rPr>
        <w:t xml:space="preserve">CLEAR SEAL Decorative Acrylic Concrete Sealer: This membrane forming sealer system would consist of (2) coats of a high quality, acrylic clear sealer. It will be suitable for low wear areas receiving foot traffic, and occasional vehicular traffic. </w:t>
      </w:r>
    </w:p>
    <w:p w14:paraId="7E0FC1AC" w14:textId="77777777" w:rsidR="009463D3" w:rsidRPr="009463D3" w:rsidRDefault="009463D3" w:rsidP="009463D3">
      <w:pPr>
        <w:rPr>
          <w:rFonts w:ascii="Helvetica" w:hAnsi="Helvetica" w:cs="Helvetica"/>
          <w:b/>
          <w:i/>
          <w:color w:val="0070C0"/>
          <w:sz w:val="20"/>
          <w:szCs w:val="20"/>
        </w:rPr>
      </w:pPr>
    </w:p>
    <w:p w14:paraId="6C0FB245" w14:textId="77777777" w:rsidR="009463D3" w:rsidRPr="009463D3" w:rsidRDefault="009463D3" w:rsidP="009463D3">
      <w:pPr>
        <w:pStyle w:val="ListParagraph"/>
        <w:numPr>
          <w:ilvl w:val="0"/>
          <w:numId w:val="41"/>
        </w:numPr>
        <w:rPr>
          <w:rFonts w:ascii="Helvetica" w:hAnsi="Helvetica" w:cs="Helvetica"/>
          <w:b/>
          <w:i/>
          <w:color w:val="0070C0"/>
          <w:sz w:val="20"/>
          <w:szCs w:val="20"/>
        </w:rPr>
      </w:pPr>
      <w:r w:rsidRPr="009463D3">
        <w:rPr>
          <w:rFonts w:ascii="Helvetica" w:hAnsi="Helvetica" w:cs="Helvetica"/>
          <w:b/>
          <w:i/>
          <w:color w:val="0070C0"/>
          <w:sz w:val="20"/>
          <w:szCs w:val="20"/>
        </w:rPr>
        <w:t>HIGH PERFORMANCE EPOXY and WB URETHANE Wear Resistant Epoxy/Urethane Coating: This highly wear resistant system combines epoxy and urethane coatings to provide long lasting protection to the surface. It should be suitable for most, commercial use environments where LEVEL TOP STAIN has been utilized.</w:t>
      </w:r>
    </w:p>
    <w:p w14:paraId="236FA5E3" w14:textId="77777777" w:rsidR="009463D3" w:rsidRPr="009463D3" w:rsidRDefault="009463D3" w:rsidP="009463D3">
      <w:pPr>
        <w:rPr>
          <w:rFonts w:ascii="Helvetica" w:hAnsi="Helvetica" w:cs="Helvetica"/>
          <w:b/>
          <w:i/>
          <w:color w:val="0070C0"/>
          <w:sz w:val="20"/>
          <w:szCs w:val="20"/>
        </w:rPr>
      </w:pPr>
    </w:p>
    <w:p w14:paraId="3D52158B" w14:textId="3136EEB0" w:rsidR="009463D3" w:rsidRPr="009463D3" w:rsidRDefault="009463D3" w:rsidP="009463D3">
      <w:pPr>
        <w:pStyle w:val="ListParagraph"/>
        <w:numPr>
          <w:ilvl w:val="0"/>
          <w:numId w:val="41"/>
        </w:numPr>
        <w:rPr>
          <w:rFonts w:ascii="Helvetica" w:hAnsi="Helvetica" w:cs="Helvetica"/>
          <w:b/>
          <w:i/>
          <w:color w:val="0070C0"/>
          <w:sz w:val="20"/>
          <w:szCs w:val="20"/>
        </w:rPr>
      </w:pPr>
      <w:r w:rsidRPr="009463D3">
        <w:rPr>
          <w:rFonts w:ascii="Helvetica" w:hAnsi="Helvetica" w:cs="Helvetica"/>
          <w:b/>
          <w:i/>
          <w:color w:val="0070C0"/>
          <w:sz w:val="20"/>
          <w:szCs w:val="20"/>
        </w:rPr>
        <w:lastRenderedPageBreak/>
        <w:t>HIGH GLOSS WAX is a clear, durable, acrylic wax that leaves a beautiful high-gloss finish that when properly maintained resists surface abuse, heel marks, stain, and abrasion. HIGH GLOSS WAX can be buffed to maintain a high gloss finish and should be used to maintain the clear sealer systems shown above.</w:t>
      </w:r>
    </w:p>
    <w:p w14:paraId="423F57A5" w14:textId="77777777" w:rsidR="007E5EA8" w:rsidRPr="009463D3" w:rsidRDefault="007E5EA8" w:rsidP="007E5EA8">
      <w:pPr>
        <w:rPr>
          <w:rFonts w:ascii="Helvetica" w:hAnsi="Helvetica" w:cs="Helvetica"/>
          <w:b/>
          <w:i/>
          <w:color w:val="0070C0"/>
          <w:sz w:val="20"/>
          <w:szCs w:val="20"/>
        </w:rPr>
      </w:pPr>
    </w:p>
    <w:p w14:paraId="478A2B87" w14:textId="09F6AFF3" w:rsidR="00E61D26" w:rsidRDefault="009463D3" w:rsidP="007E5EA8">
      <w:pPr>
        <w:rPr>
          <w:rFonts w:ascii="Helvetica" w:hAnsi="Helvetica" w:cs="Helvetica"/>
          <w:b/>
          <w:i/>
          <w:color w:val="0070C0"/>
          <w:sz w:val="20"/>
          <w:szCs w:val="20"/>
        </w:rPr>
      </w:pPr>
      <w:r w:rsidRPr="009463D3">
        <w:rPr>
          <w:rFonts w:ascii="Helvetica" w:hAnsi="Helvetica" w:cs="Helvetica"/>
          <w:b/>
          <w:i/>
          <w:color w:val="0070C0"/>
          <w:sz w:val="20"/>
          <w:szCs w:val="20"/>
        </w:rPr>
        <w:t>EDIT NOTE:  Retain paragraph below for stained areas in low to moderate wear areas.</w:t>
      </w:r>
    </w:p>
    <w:p w14:paraId="207A7D62" w14:textId="77777777" w:rsidR="00E95236" w:rsidRDefault="00E95236" w:rsidP="007E5EA8">
      <w:pPr>
        <w:rPr>
          <w:rFonts w:ascii="Helvetica" w:hAnsi="Helvetica" w:cs="Helvetica"/>
          <w:b/>
          <w:i/>
          <w:color w:val="0070C0"/>
          <w:sz w:val="20"/>
          <w:szCs w:val="20"/>
        </w:rPr>
      </w:pPr>
    </w:p>
    <w:p w14:paraId="36FBC37F" w14:textId="77777777" w:rsidR="00E95236" w:rsidRPr="00E95236" w:rsidRDefault="00E95236" w:rsidP="00E95236">
      <w:pPr>
        <w:ind w:left="1440" w:hanging="720"/>
        <w:rPr>
          <w:rFonts w:ascii="Helvetica" w:hAnsi="Helvetica"/>
          <w:b/>
          <w:color w:val="1F497D" w:themeColor="text2"/>
          <w:sz w:val="20"/>
        </w:rPr>
      </w:pPr>
      <w:r w:rsidRPr="00E95236">
        <w:rPr>
          <w:rFonts w:ascii="Helvetica" w:hAnsi="Helvetica"/>
          <w:b/>
          <w:color w:val="1F497D" w:themeColor="text2"/>
          <w:sz w:val="20"/>
        </w:rPr>
        <w:t>[A.</w:t>
      </w:r>
      <w:r w:rsidRPr="00E95236">
        <w:rPr>
          <w:rFonts w:ascii="Helvetica" w:hAnsi="Helvetica"/>
          <w:b/>
          <w:color w:val="1F497D" w:themeColor="text2"/>
          <w:sz w:val="20"/>
        </w:rPr>
        <w:tab/>
        <w:t>Decorative Acrylic Concrete Sealer: Decorative clear sealer system consisting of (2) coats of clear acrylic sealer.</w:t>
      </w:r>
    </w:p>
    <w:p w14:paraId="7387BE98" w14:textId="77777777" w:rsidR="00E95236" w:rsidRPr="00E95236" w:rsidRDefault="00E95236" w:rsidP="00E95236">
      <w:pPr>
        <w:ind w:left="720"/>
        <w:rPr>
          <w:rFonts w:ascii="Helvetica" w:hAnsi="Helvetica"/>
          <w:sz w:val="20"/>
        </w:rPr>
      </w:pPr>
    </w:p>
    <w:p w14:paraId="39A7B6CB" w14:textId="77777777" w:rsidR="00E95236" w:rsidRPr="00E95236" w:rsidRDefault="00E95236" w:rsidP="00E95236">
      <w:pPr>
        <w:ind w:left="720" w:firstLine="720"/>
        <w:rPr>
          <w:rFonts w:ascii="Helvetica" w:hAnsi="Helvetica"/>
          <w:b/>
          <w:color w:val="1F497D" w:themeColor="text2"/>
          <w:sz w:val="20"/>
        </w:rPr>
      </w:pPr>
      <w:r w:rsidRPr="00E95236">
        <w:rPr>
          <w:rFonts w:ascii="Helvetica" w:hAnsi="Helvetica"/>
          <w:b/>
          <w:color w:val="1F497D" w:themeColor="text2"/>
          <w:sz w:val="20"/>
        </w:rPr>
        <w:t>1.</w:t>
      </w:r>
      <w:r w:rsidRPr="00E95236">
        <w:rPr>
          <w:rFonts w:ascii="Helvetica" w:hAnsi="Helvetica"/>
          <w:b/>
          <w:color w:val="1F497D" w:themeColor="text2"/>
          <w:sz w:val="20"/>
        </w:rPr>
        <w:tab/>
        <w:t>Product:</w:t>
      </w:r>
    </w:p>
    <w:p w14:paraId="721C6109" w14:textId="77777777" w:rsidR="00E95236" w:rsidRPr="00E95236" w:rsidRDefault="00E95236" w:rsidP="00E95236">
      <w:pPr>
        <w:ind w:left="720"/>
        <w:rPr>
          <w:rFonts w:ascii="Helvetica" w:hAnsi="Helvetica"/>
          <w:b/>
          <w:color w:val="1F497D" w:themeColor="text2"/>
          <w:sz w:val="20"/>
        </w:rPr>
      </w:pPr>
    </w:p>
    <w:p w14:paraId="45C38790" w14:textId="77777777" w:rsidR="00E95236" w:rsidRPr="00E95236" w:rsidRDefault="00E95236" w:rsidP="00E95236">
      <w:pPr>
        <w:ind w:left="2880" w:hanging="720"/>
        <w:rPr>
          <w:rFonts w:ascii="Helvetica" w:hAnsi="Helvetica"/>
          <w:b/>
          <w:sz w:val="20"/>
        </w:rPr>
      </w:pPr>
      <w:r w:rsidRPr="00E95236">
        <w:rPr>
          <w:rFonts w:ascii="Helvetica" w:hAnsi="Helvetica"/>
          <w:b/>
          <w:color w:val="1F497D" w:themeColor="text2"/>
          <w:sz w:val="20"/>
        </w:rPr>
        <w:t>a.</w:t>
      </w:r>
      <w:r w:rsidRPr="00E95236">
        <w:rPr>
          <w:rFonts w:ascii="Helvetica" w:hAnsi="Helvetica"/>
          <w:b/>
          <w:color w:val="1F497D" w:themeColor="text2"/>
          <w:sz w:val="20"/>
        </w:rPr>
        <w:tab/>
        <w:t xml:space="preserve">CLEAR SEAL by </w:t>
      </w:r>
      <w:proofErr w:type="spellStart"/>
      <w:r w:rsidRPr="00E95236">
        <w:rPr>
          <w:rFonts w:ascii="Helvetica" w:hAnsi="Helvetica"/>
          <w:b/>
          <w:color w:val="1F497D" w:themeColor="text2"/>
          <w:sz w:val="20"/>
        </w:rPr>
        <w:t>Increte</w:t>
      </w:r>
      <w:proofErr w:type="spellEnd"/>
      <w:r w:rsidRPr="00E95236">
        <w:rPr>
          <w:rFonts w:ascii="Helvetica" w:hAnsi="Helvetica"/>
          <w:b/>
          <w:color w:val="1F497D" w:themeColor="text2"/>
          <w:sz w:val="20"/>
        </w:rPr>
        <w:t xml:space="preserve"> Systems a subsidiary </w:t>
      </w:r>
      <w:proofErr w:type="gramStart"/>
      <w:r w:rsidRPr="00E95236">
        <w:rPr>
          <w:rFonts w:ascii="Helvetica" w:hAnsi="Helvetica"/>
          <w:b/>
          <w:color w:val="1F497D" w:themeColor="text2"/>
          <w:sz w:val="20"/>
        </w:rPr>
        <w:t>of  Euclid</w:t>
      </w:r>
      <w:proofErr w:type="gramEnd"/>
      <w:r w:rsidRPr="00E95236">
        <w:rPr>
          <w:rFonts w:ascii="Helvetica" w:hAnsi="Helvetica"/>
          <w:b/>
          <w:color w:val="1F497D" w:themeColor="text2"/>
          <w:sz w:val="20"/>
        </w:rPr>
        <w:t xml:space="preserve"> Chemical  (www.increte.com)]</w:t>
      </w:r>
    </w:p>
    <w:p w14:paraId="79346B5D" w14:textId="77777777" w:rsidR="00E95236" w:rsidRPr="00E95236" w:rsidRDefault="00E95236" w:rsidP="00E95236">
      <w:pPr>
        <w:ind w:left="720"/>
        <w:rPr>
          <w:rFonts w:ascii="Helvetica" w:hAnsi="Helvetica"/>
          <w:sz w:val="20"/>
        </w:rPr>
      </w:pPr>
    </w:p>
    <w:p w14:paraId="6B07B6A2" w14:textId="77777777" w:rsidR="00E95236" w:rsidRPr="00E95236" w:rsidRDefault="00E95236" w:rsidP="005D7A1A">
      <w:pPr>
        <w:rPr>
          <w:rFonts w:ascii="Helvetica" w:hAnsi="Helvetica"/>
          <w:i/>
          <w:color w:val="1F497D" w:themeColor="text2"/>
          <w:sz w:val="20"/>
        </w:rPr>
      </w:pPr>
      <w:r w:rsidRPr="005D7A1A">
        <w:rPr>
          <w:rFonts w:ascii="Helvetica" w:hAnsi="Helvetica" w:cs="Helvetica"/>
          <w:b/>
          <w:i/>
          <w:color w:val="0070C0"/>
          <w:sz w:val="20"/>
          <w:szCs w:val="20"/>
        </w:rPr>
        <w:t xml:space="preserve">EDIT NOTE:  Retain paragraph below for interior, high wear, commercial use, type areas. </w:t>
      </w:r>
    </w:p>
    <w:p w14:paraId="21F65BC4" w14:textId="77777777" w:rsidR="00E95236" w:rsidRPr="00E95236" w:rsidRDefault="00E95236" w:rsidP="00E95236">
      <w:pPr>
        <w:ind w:left="720"/>
        <w:rPr>
          <w:rFonts w:ascii="Helvetica" w:hAnsi="Helvetica"/>
          <w:sz w:val="20"/>
        </w:rPr>
      </w:pPr>
    </w:p>
    <w:p w14:paraId="032B2BE0" w14:textId="77777777" w:rsidR="00E95236" w:rsidRPr="00E95236" w:rsidRDefault="00E95236" w:rsidP="00E95236">
      <w:pPr>
        <w:ind w:left="1440" w:hanging="720"/>
        <w:rPr>
          <w:rFonts w:ascii="Helvetica" w:hAnsi="Helvetica"/>
          <w:b/>
          <w:color w:val="1F497D" w:themeColor="text2"/>
          <w:sz w:val="20"/>
        </w:rPr>
      </w:pPr>
      <w:r w:rsidRPr="00E95236">
        <w:rPr>
          <w:rFonts w:ascii="Helvetica" w:hAnsi="Helvetica"/>
          <w:b/>
          <w:color w:val="1F497D" w:themeColor="text2"/>
          <w:sz w:val="20"/>
        </w:rPr>
        <w:t>[A.</w:t>
      </w:r>
      <w:r w:rsidRPr="00E95236">
        <w:rPr>
          <w:rFonts w:ascii="Helvetica" w:hAnsi="Helvetica"/>
          <w:b/>
          <w:color w:val="1F497D" w:themeColor="text2"/>
          <w:sz w:val="20"/>
        </w:rPr>
        <w:tab/>
        <w:t>Wear Resistant Clear Epoxy/Urethane Coating System: Two coat system consisting of one coat of epoxy coating followed by one coat of V.O.C. compliant, polyurethane floor coating.]</w:t>
      </w:r>
    </w:p>
    <w:p w14:paraId="2A3ED04C" w14:textId="77777777" w:rsidR="00E95236" w:rsidRPr="00E95236" w:rsidRDefault="00E95236" w:rsidP="00E95236">
      <w:pPr>
        <w:ind w:left="720"/>
        <w:rPr>
          <w:rFonts w:ascii="Helvetica" w:hAnsi="Helvetica"/>
          <w:b/>
          <w:sz w:val="20"/>
        </w:rPr>
      </w:pPr>
    </w:p>
    <w:p w14:paraId="46C9B5A0" w14:textId="77777777" w:rsidR="00E95236" w:rsidRPr="00E95236" w:rsidRDefault="00E95236" w:rsidP="00E95236">
      <w:pPr>
        <w:ind w:left="2160" w:hanging="720"/>
        <w:rPr>
          <w:rFonts w:ascii="Helvetica" w:hAnsi="Helvetica"/>
          <w:b/>
          <w:color w:val="1F497D" w:themeColor="text2"/>
          <w:sz w:val="20"/>
        </w:rPr>
      </w:pPr>
      <w:r w:rsidRPr="00E95236">
        <w:rPr>
          <w:rFonts w:ascii="Helvetica" w:hAnsi="Helvetica"/>
          <w:b/>
          <w:color w:val="1F497D" w:themeColor="text2"/>
          <w:sz w:val="20"/>
        </w:rPr>
        <w:t>1.</w:t>
      </w:r>
      <w:r w:rsidRPr="00E95236">
        <w:rPr>
          <w:rFonts w:ascii="Helvetica" w:hAnsi="Helvetica"/>
          <w:b/>
          <w:color w:val="1F497D" w:themeColor="text2"/>
          <w:sz w:val="20"/>
        </w:rPr>
        <w:tab/>
        <w:t xml:space="preserve">Epoxy Coating:  </w:t>
      </w:r>
      <w:proofErr w:type="gramStart"/>
      <w:r w:rsidRPr="00E95236">
        <w:rPr>
          <w:rFonts w:ascii="Helvetica" w:hAnsi="Helvetica"/>
          <w:b/>
          <w:color w:val="1F497D" w:themeColor="text2"/>
          <w:sz w:val="20"/>
        </w:rPr>
        <w:t>2 part</w:t>
      </w:r>
      <w:proofErr w:type="gramEnd"/>
      <w:r w:rsidRPr="00E95236">
        <w:rPr>
          <w:rFonts w:ascii="Helvetica" w:hAnsi="Helvetica"/>
          <w:b/>
          <w:color w:val="1F497D" w:themeColor="text2"/>
          <w:sz w:val="20"/>
        </w:rPr>
        <w:t xml:space="preserve"> epoxy coating with minimum 100% solids, and exhibiting maximum 32 mg of loss when tested for abrasion resistance utilizing Taber Abrader CS-10 Wheel with 1,000 gm/1,000 cycles. </w:t>
      </w:r>
    </w:p>
    <w:p w14:paraId="43498694" w14:textId="77777777" w:rsidR="00E95236" w:rsidRPr="00E95236" w:rsidRDefault="00E95236" w:rsidP="00E95236">
      <w:pPr>
        <w:ind w:left="720"/>
        <w:rPr>
          <w:rFonts w:ascii="Helvetica" w:hAnsi="Helvetica"/>
          <w:b/>
          <w:color w:val="1F497D" w:themeColor="text2"/>
          <w:sz w:val="20"/>
        </w:rPr>
      </w:pPr>
    </w:p>
    <w:p w14:paraId="76BCB23B" w14:textId="77777777" w:rsidR="00E95236" w:rsidRPr="00E95236" w:rsidRDefault="00E95236" w:rsidP="00E95236">
      <w:pPr>
        <w:ind w:left="1440" w:firstLine="720"/>
        <w:rPr>
          <w:rFonts w:ascii="Helvetica" w:hAnsi="Helvetica"/>
          <w:b/>
          <w:color w:val="1F497D" w:themeColor="text2"/>
          <w:sz w:val="20"/>
        </w:rPr>
      </w:pPr>
      <w:r w:rsidRPr="00E95236">
        <w:rPr>
          <w:rFonts w:ascii="Helvetica" w:hAnsi="Helvetica"/>
          <w:b/>
          <w:color w:val="1F497D" w:themeColor="text2"/>
          <w:sz w:val="20"/>
        </w:rPr>
        <w:t>a.</w:t>
      </w:r>
      <w:r w:rsidRPr="00E95236">
        <w:rPr>
          <w:rFonts w:ascii="Helvetica" w:hAnsi="Helvetica"/>
          <w:b/>
          <w:color w:val="1F497D" w:themeColor="text2"/>
          <w:sz w:val="20"/>
        </w:rPr>
        <w:tab/>
        <w:t>Product:</w:t>
      </w:r>
    </w:p>
    <w:p w14:paraId="400E72CD" w14:textId="77777777" w:rsidR="00E95236" w:rsidRPr="00E95236" w:rsidRDefault="00E95236" w:rsidP="00E95236">
      <w:pPr>
        <w:ind w:left="720"/>
        <w:rPr>
          <w:rFonts w:ascii="Helvetica" w:hAnsi="Helvetica"/>
          <w:b/>
          <w:color w:val="1F497D" w:themeColor="text2"/>
          <w:sz w:val="20"/>
        </w:rPr>
      </w:pPr>
    </w:p>
    <w:p w14:paraId="0556F592" w14:textId="77777777" w:rsidR="00E95236" w:rsidRPr="00E95236" w:rsidRDefault="00E95236" w:rsidP="00E95236">
      <w:pPr>
        <w:ind w:left="3600" w:hanging="720"/>
        <w:rPr>
          <w:rFonts w:ascii="Helvetica" w:hAnsi="Helvetica"/>
          <w:b/>
          <w:color w:val="1F497D" w:themeColor="text2"/>
          <w:sz w:val="20"/>
        </w:rPr>
      </w:pPr>
      <w:r w:rsidRPr="00E95236">
        <w:rPr>
          <w:rFonts w:ascii="Helvetica" w:hAnsi="Helvetica"/>
          <w:b/>
          <w:color w:val="1F497D" w:themeColor="text2"/>
          <w:sz w:val="20"/>
        </w:rPr>
        <w:t>1)</w:t>
      </w:r>
      <w:r w:rsidRPr="00E95236">
        <w:rPr>
          <w:rFonts w:ascii="Helvetica" w:hAnsi="Helvetica"/>
          <w:b/>
          <w:color w:val="1F497D" w:themeColor="text2"/>
          <w:sz w:val="20"/>
        </w:rPr>
        <w:tab/>
        <w:t xml:space="preserve"> HIGH PERFORMANCE EPOXY Clear by </w:t>
      </w:r>
      <w:proofErr w:type="spellStart"/>
      <w:r w:rsidRPr="00E95236">
        <w:rPr>
          <w:rFonts w:ascii="Helvetica" w:hAnsi="Helvetica"/>
          <w:b/>
          <w:color w:val="1F497D" w:themeColor="text2"/>
          <w:sz w:val="20"/>
        </w:rPr>
        <w:t>Increte</w:t>
      </w:r>
      <w:proofErr w:type="spellEnd"/>
      <w:r w:rsidRPr="00E95236">
        <w:rPr>
          <w:rFonts w:ascii="Helvetica" w:hAnsi="Helvetica"/>
          <w:b/>
          <w:color w:val="1F497D" w:themeColor="text2"/>
          <w:sz w:val="20"/>
        </w:rPr>
        <w:t xml:space="preserve"> Systems a subsidiary of Euclid Chemical (www.increte.com)</w:t>
      </w:r>
    </w:p>
    <w:p w14:paraId="7417A65F" w14:textId="77777777" w:rsidR="00E95236" w:rsidRPr="00E95236" w:rsidRDefault="00E95236" w:rsidP="00E95236">
      <w:pPr>
        <w:ind w:left="720"/>
        <w:rPr>
          <w:rFonts w:ascii="Helvetica" w:hAnsi="Helvetica"/>
          <w:sz w:val="20"/>
        </w:rPr>
      </w:pPr>
    </w:p>
    <w:p w14:paraId="4A567D87" w14:textId="77777777" w:rsidR="00E95236" w:rsidRPr="00E95236" w:rsidRDefault="00E95236" w:rsidP="00E95236">
      <w:pPr>
        <w:ind w:left="2160" w:hanging="720"/>
        <w:rPr>
          <w:rFonts w:ascii="Helvetica" w:hAnsi="Helvetica"/>
          <w:b/>
          <w:color w:val="1F497D" w:themeColor="text2"/>
          <w:sz w:val="20"/>
        </w:rPr>
      </w:pPr>
      <w:r w:rsidRPr="00E95236">
        <w:rPr>
          <w:rFonts w:ascii="Helvetica" w:hAnsi="Helvetica"/>
          <w:color w:val="1F497D" w:themeColor="text2"/>
          <w:sz w:val="20"/>
        </w:rPr>
        <w:t>2.</w:t>
      </w:r>
      <w:r w:rsidRPr="00E95236">
        <w:rPr>
          <w:rFonts w:ascii="Helvetica" w:hAnsi="Helvetica"/>
          <w:color w:val="1F497D" w:themeColor="text2"/>
          <w:sz w:val="20"/>
        </w:rPr>
        <w:tab/>
      </w:r>
      <w:r w:rsidRPr="00E95236">
        <w:rPr>
          <w:rFonts w:ascii="Helvetica" w:hAnsi="Helvetica"/>
          <w:b/>
          <w:color w:val="1F497D" w:themeColor="text2"/>
          <w:sz w:val="20"/>
        </w:rPr>
        <w:t xml:space="preserve">Water-Based Urethane Coating: (2) component, aliphatic, water-based, urethane coating with minimum 56% solids containing less than 25 g/l VOC. </w:t>
      </w:r>
    </w:p>
    <w:p w14:paraId="731A76FC" w14:textId="77777777" w:rsidR="00E95236" w:rsidRPr="00E95236" w:rsidRDefault="00E95236" w:rsidP="00E95236">
      <w:pPr>
        <w:ind w:left="720"/>
        <w:rPr>
          <w:rFonts w:ascii="Helvetica" w:hAnsi="Helvetica"/>
          <w:b/>
          <w:color w:val="1F497D" w:themeColor="text2"/>
          <w:sz w:val="20"/>
        </w:rPr>
      </w:pPr>
    </w:p>
    <w:p w14:paraId="5953A4AC" w14:textId="77777777" w:rsidR="00E95236" w:rsidRPr="00E95236" w:rsidRDefault="00E95236" w:rsidP="00E95236">
      <w:pPr>
        <w:ind w:left="1440" w:firstLine="720"/>
        <w:rPr>
          <w:rFonts w:ascii="Helvetica" w:hAnsi="Helvetica"/>
          <w:b/>
          <w:color w:val="1F497D" w:themeColor="text2"/>
          <w:sz w:val="20"/>
        </w:rPr>
      </w:pPr>
      <w:r w:rsidRPr="00E95236">
        <w:rPr>
          <w:rFonts w:ascii="Helvetica" w:hAnsi="Helvetica"/>
          <w:b/>
          <w:color w:val="1F497D" w:themeColor="text2"/>
          <w:sz w:val="20"/>
        </w:rPr>
        <w:t>a.</w:t>
      </w:r>
      <w:r w:rsidRPr="00E95236">
        <w:rPr>
          <w:rFonts w:ascii="Helvetica" w:hAnsi="Helvetica"/>
          <w:b/>
          <w:color w:val="1F497D" w:themeColor="text2"/>
          <w:sz w:val="20"/>
        </w:rPr>
        <w:tab/>
        <w:t>Product:</w:t>
      </w:r>
    </w:p>
    <w:p w14:paraId="78E12F86" w14:textId="77777777" w:rsidR="00E95236" w:rsidRPr="00E95236" w:rsidRDefault="00E95236" w:rsidP="00E95236">
      <w:pPr>
        <w:ind w:left="720"/>
        <w:rPr>
          <w:rFonts w:ascii="Helvetica" w:hAnsi="Helvetica"/>
          <w:b/>
          <w:sz w:val="20"/>
        </w:rPr>
      </w:pPr>
    </w:p>
    <w:p w14:paraId="71E92E19" w14:textId="367232E5" w:rsidR="00E95236" w:rsidRPr="00E95236" w:rsidRDefault="00E95236" w:rsidP="00E95236">
      <w:pPr>
        <w:ind w:left="3600" w:hanging="720"/>
        <w:rPr>
          <w:rFonts w:ascii="Helvetica" w:hAnsi="Helvetica"/>
          <w:b/>
          <w:color w:val="1F497D" w:themeColor="text2"/>
          <w:sz w:val="20"/>
        </w:rPr>
      </w:pPr>
      <w:r w:rsidRPr="00E95236">
        <w:rPr>
          <w:rFonts w:ascii="Helvetica" w:hAnsi="Helvetica"/>
          <w:b/>
          <w:color w:val="1F497D" w:themeColor="text2"/>
          <w:sz w:val="20"/>
        </w:rPr>
        <w:t>1)</w:t>
      </w:r>
      <w:r w:rsidRPr="00E95236">
        <w:rPr>
          <w:rFonts w:ascii="Helvetica" w:hAnsi="Helvetica"/>
          <w:b/>
          <w:color w:val="1F497D" w:themeColor="text2"/>
          <w:sz w:val="20"/>
        </w:rPr>
        <w:tab/>
        <w:t xml:space="preserve">W/B URETHANE by </w:t>
      </w:r>
      <w:proofErr w:type="spellStart"/>
      <w:r w:rsidRPr="00E95236">
        <w:rPr>
          <w:rFonts w:ascii="Helvetica" w:hAnsi="Helvetica"/>
          <w:b/>
          <w:color w:val="1F497D" w:themeColor="text2"/>
          <w:sz w:val="20"/>
        </w:rPr>
        <w:t>Increte</w:t>
      </w:r>
      <w:proofErr w:type="spellEnd"/>
      <w:r w:rsidRPr="00E95236">
        <w:rPr>
          <w:rFonts w:ascii="Helvetica" w:hAnsi="Helvetica"/>
          <w:b/>
          <w:color w:val="1F497D" w:themeColor="text2"/>
          <w:sz w:val="20"/>
        </w:rPr>
        <w:t xml:space="preserve"> Systems a subsidiary of Euclid Chemical (www.</w:t>
      </w:r>
      <w:r w:rsidR="005D7A1A">
        <w:rPr>
          <w:rFonts w:ascii="Helvetica" w:hAnsi="Helvetica"/>
          <w:b/>
          <w:color w:val="1F497D" w:themeColor="text2"/>
          <w:sz w:val="20"/>
        </w:rPr>
        <w:t>euclidchemical</w:t>
      </w:r>
      <w:r w:rsidRPr="00E95236">
        <w:rPr>
          <w:rFonts w:ascii="Helvetica" w:hAnsi="Helvetica"/>
          <w:b/>
          <w:color w:val="1F497D" w:themeColor="text2"/>
          <w:sz w:val="20"/>
        </w:rPr>
        <w:t>.com)</w:t>
      </w:r>
    </w:p>
    <w:p w14:paraId="199A7031" w14:textId="77777777" w:rsidR="00E95236" w:rsidRPr="00E95236" w:rsidRDefault="00E95236" w:rsidP="00E95236">
      <w:pPr>
        <w:ind w:left="720"/>
        <w:rPr>
          <w:rFonts w:ascii="Helvetica" w:hAnsi="Helvetica"/>
          <w:sz w:val="20"/>
        </w:rPr>
      </w:pPr>
    </w:p>
    <w:p w14:paraId="54CECC0F" w14:textId="77777777" w:rsidR="00E95236" w:rsidRPr="00E95236" w:rsidRDefault="00E95236" w:rsidP="00E95236">
      <w:pPr>
        <w:ind w:left="1440" w:hanging="720"/>
        <w:rPr>
          <w:rFonts w:ascii="Helvetica" w:hAnsi="Helvetica"/>
          <w:sz w:val="20"/>
        </w:rPr>
      </w:pPr>
      <w:r w:rsidRPr="00E95236">
        <w:rPr>
          <w:rFonts w:ascii="Helvetica" w:hAnsi="Helvetica"/>
          <w:sz w:val="20"/>
        </w:rPr>
        <w:t>B.</w:t>
      </w:r>
      <w:r w:rsidRPr="00E95236">
        <w:rPr>
          <w:rFonts w:ascii="Helvetica" w:hAnsi="Helvetica"/>
          <w:sz w:val="20"/>
        </w:rPr>
        <w:tab/>
        <w:t>Protective Wax Based Finish for Stained and Sealed Floors: Provide durable acrylic wax that is heel mark, stain, and abrasion resistant and can be buffed to maintain a high gloss finish. Shall be manufactured by same manufacturer as polymer modified cementitious overlay manufacturer.</w:t>
      </w:r>
    </w:p>
    <w:p w14:paraId="1C774780" w14:textId="77777777" w:rsidR="00E95236" w:rsidRPr="00E95236" w:rsidRDefault="00E95236" w:rsidP="00E95236">
      <w:pPr>
        <w:ind w:left="720"/>
        <w:rPr>
          <w:rFonts w:ascii="Helvetica" w:hAnsi="Helvetica"/>
          <w:sz w:val="20"/>
        </w:rPr>
      </w:pPr>
    </w:p>
    <w:p w14:paraId="26FEAA21" w14:textId="77777777" w:rsidR="00E95236" w:rsidRPr="00E95236" w:rsidRDefault="00E95236" w:rsidP="00E95236">
      <w:pPr>
        <w:ind w:left="720"/>
        <w:rPr>
          <w:rFonts w:ascii="Helvetica" w:hAnsi="Helvetica"/>
          <w:sz w:val="20"/>
        </w:rPr>
      </w:pPr>
      <w:r w:rsidRPr="00E95236">
        <w:rPr>
          <w:rFonts w:ascii="Helvetica" w:hAnsi="Helvetica"/>
          <w:sz w:val="20"/>
        </w:rPr>
        <w:tab/>
        <w:t>1.</w:t>
      </w:r>
      <w:r w:rsidRPr="00E95236">
        <w:rPr>
          <w:rFonts w:ascii="Helvetica" w:hAnsi="Helvetica"/>
          <w:sz w:val="20"/>
        </w:rPr>
        <w:tab/>
        <w:t>Product:</w:t>
      </w:r>
    </w:p>
    <w:p w14:paraId="12D18969" w14:textId="77777777" w:rsidR="00E95236" w:rsidRPr="00E95236" w:rsidRDefault="00E95236" w:rsidP="00E95236">
      <w:pPr>
        <w:ind w:left="720"/>
        <w:rPr>
          <w:rFonts w:ascii="Helvetica" w:hAnsi="Helvetica"/>
          <w:sz w:val="20"/>
        </w:rPr>
      </w:pPr>
    </w:p>
    <w:p w14:paraId="0B913752" w14:textId="0F9FCF09" w:rsidR="00E95236" w:rsidRPr="00E95236" w:rsidRDefault="00E95236" w:rsidP="00E95236">
      <w:pPr>
        <w:ind w:left="2880" w:hanging="720"/>
        <w:rPr>
          <w:rFonts w:ascii="Helvetica" w:hAnsi="Helvetica"/>
          <w:sz w:val="20"/>
        </w:rPr>
      </w:pPr>
      <w:r w:rsidRPr="00E95236">
        <w:rPr>
          <w:rFonts w:ascii="Helvetica" w:hAnsi="Helvetica"/>
          <w:sz w:val="20"/>
        </w:rPr>
        <w:t>a.</w:t>
      </w:r>
      <w:r w:rsidRPr="00E95236">
        <w:rPr>
          <w:rFonts w:ascii="Helvetica" w:hAnsi="Helvetica"/>
          <w:sz w:val="20"/>
        </w:rPr>
        <w:tab/>
        <w:t xml:space="preserve">HIGH GLOSS WAX by </w:t>
      </w:r>
      <w:proofErr w:type="spellStart"/>
      <w:r w:rsidRPr="00E95236">
        <w:rPr>
          <w:rFonts w:ascii="Helvetica" w:hAnsi="Helvetica"/>
          <w:sz w:val="20"/>
        </w:rPr>
        <w:t>Increte</w:t>
      </w:r>
      <w:proofErr w:type="spellEnd"/>
      <w:r w:rsidRPr="00E95236">
        <w:rPr>
          <w:rFonts w:ascii="Helvetica" w:hAnsi="Helvetica"/>
          <w:sz w:val="20"/>
        </w:rPr>
        <w:t xml:space="preserve"> Systems a subsidiary of Euclid Chemical (www.</w:t>
      </w:r>
      <w:r w:rsidR="005D7A1A">
        <w:rPr>
          <w:rFonts w:ascii="Helvetica" w:hAnsi="Helvetica"/>
          <w:sz w:val="20"/>
        </w:rPr>
        <w:t>euclidchemical</w:t>
      </w:r>
      <w:r w:rsidRPr="00E95236">
        <w:rPr>
          <w:rFonts w:ascii="Helvetica" w:hAnsi="Helvetica"/>
          <w:sz w:val="20"/>
        </w:rPr>
        <w:t>.com</w:t>
      </w:r>
    </w:p>
    <w:p w14:paraId="1628D18D" w14:textId="77777777" w:rsidR="00E95236" w:rsidRDefault="00E95236" w:rsidP="007E5EA8">
      <w:pPr>
        <w:rPr>
          <w:rFonts w:ascii="Helvetica" w:hAnsi="Helvetica" w:cs="Helvetica"/>
          <w:b/>
          <w:i/>
          <w:color w:val="0070C0"/>
          <w:sz w:val="20"/>
          <w:szCs w:val="20"/>
        </w:rPr>
      </w:pPr>
    </w:p>
    <w:p w14:paraId="57C8AA02" w14:textId="77777777" w:rsidR="009463D3" w:rsidRPr="007E5EA8" w:rsidRDefault="009463D3" w:rsidP="007E5EA8">
      <w:pPr>
        <w:rPr>
          <w:rFonts w:ascii="Helvetica" w:hAnsi="Helvetica" w:cs="Helvetica"/>
          <w:bCs/>
          <w:sz w:val="20"/>
          <w:szCs w:val="20"/>
        </w:rPr>
      </w:pPr>
    </w:p>
    <w:p w14:paraId="40F9D919" w14:textId="71A2E41A" w:rsidR="00CE5D36" w:rsidRPr="00CE5D36" w:rsidRDefault="005D7A1A" w:rsidP="00CE5D36">
      <w:pPr>
        <w:rPr>
          <w:rFonts w:ascii="Helvetica" w:hAnsi="Helvetica"/>
          <w:sz w:val="20"/>
          <w:szCs w:val="20"/>
        </w:rPr>
      </w:pPr>
      <w:r>
        <w:rPr>
          <w:rFonts w:ascii="Helvetica" w:hAnsi="Helvetica" w:cs="Helvetica"/>
          <w:sz w:val="20"/>
          <w:szCs w:val="20"/>
        </w:rPr>
        <w:t>2.03</w:t>
      </w:r>
      <w:r w:rsidR="00CE5D36" w:rsidRPr="003D51D5">
        <w:rPr>
          <w:rFonts w:ascii="Helvetica" w:hAnsi="Helvetica" w:cs="Helvetica"/>
          <w:sz w:val="20"/>
          <w:szCs w:val="20"/>
        </w:rPr>
        <w:t>__</w:t>
      </w:r>
      <w:r w:rsidR="00CE5D36" w:rsidRPr="003D51D5">
        <w:rPr>
          <w:rFonts w:ascii="Helvetica" w:hAnsi="Helvetica" w:cs="Helvetica"/>
          <w:sz w:val="20"/>
          <w:szCs w:val="20"/>
        </w:rPr>
        <w:tab/>
      </w:r>
      <w:r>
        <w:rPr>
          <w:rFonts w:ascii="Helvetica" w:hAnsi="Helvetica"/>
          <w:sz w:val="20"/>
          <w:szCs w:val="20"/>
        </w:rPr>
        <w:t>ACCESSORIES</w:t>
      </w:r>
    </w:p>
    <w:p w14:paraId="4C0A7CE8" w14:textId="77777777" w:rsidR="00CE5D36" w:rsidRPr="00CE5D36" w:rsidRDefault="00CE5D36" w:rsidP="00CE5D36">
      <w:pPr>
        <w:rPr>
          <w:rFonts w:ascii="Helvetica" w:hAnsi="Helvetica"/>
          <w:sz w:val="20"/>
          <w:szCs w:val="20"/>
        </w:rPr>
      </w:pPr>
    </w:p>
    <w:p w14:paraId="0342D14F" w14:textId="026B2BC1" w:rsidR="00CE5D36" w:rsidRPr="00CE5D36" w:rsidRDefault="00CE5D36" w:rsidP="005D7A1A">
      <w:pPr>
        <w:ind w:left="144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r>
      <w:proofErr w:type="spellStart"/>
      <w:r w:rsidR="005D7A1A" w:rsidRPr="005D7A1A">
        <w:rPr>
          <w:rFonts w:ascii="Helvetica" w:hAnsi="Helvetica"/>
          <w:sz w:val="20"/>
          <w:szCs w:val="20"/>
        </w:rPr>
        <w:t>Rewettable</w:t>
      </w:r>
      <w:proofErr w:type="spellEnd"/>
      <w:r w:rsidR="005D7A1A" w:rsidRPr="005D7A1A">
        <w:rPr>
          <w:rFonts w:ascii="Helvetica" w:hAnsi="Helvetica"/>
          <w:sz w:val="20"/>
          <w:szCs w:val="20"/>
        </w:rPr>
        <w:t xml:space="preserve"> Latex Bonding Agent: Provide </w:t>
      </w:r>
      <w:proofErr w:type="spellStart"/>
      <w:r w:rsidR="005D7A1A" w:rsidRPr="005D7A1A">
        <w:rPr>
          <w:rFonts w:ascii="Helvetica" w:hAnsi="Helvetica"/>
          <w:sz w:val="20"/>
          <w:szCs w:val="20"/>
        </w:rPr>
        <w:t>rewettable</w:t>
      </w:r>
      <w:proofErr w:type="spellEnd"/>
      <w:r w:rsidR="005D7A1A" w:rsidRPr="005D7A1A">
        <w:rPr>
          <w:rFonts w:ascii="Helvetica" w:hAnsi="Helvetica"/>
          <w:sz w:val="20"/>
          <w:szCs w:val="20"/>
        </w:rPr>
        <w:t xml:space="preserve"> high build, ethylene vinyl acetate bonding agent manufactured by polymer modified cementitious overlay manufacturer.</w:t>
      </w:r>
    </w:p>
    <w:p w14:paraId="356469C4" w14:textId="05F38FEC" w:rsidR="00CE5D36" w:rsidRPr="00CE5D36" w:rsidRDefault="00CE5D36" w:rsidP="00CE5D36">
      <w:pPr>
        <w:ind w:left="720" w:firstLine="720"/>
        <w:rPr>
          <w:rFonts w:ascii="Helvetica" w:hAnsi="Helvetica"/>
          <w:sz w:val="20"/>
          <w:szCs w:val="20"/>
        </w:rPr>
      </w:pPr>
      <w:r w:rsidRPr="00CE5D36">
        <w:rPr>
          <w:rFonts w:ascii="Helvetica" w:hAnsi="Helvetica"/>
          <w:sz w:val="20"/>
          <w:szCs w:val="20"/>
        </w:rPr>
        <w:t>1.</w:t>
      </w:r>
      <w:r w:rsidRPr="00CE5D36">
        <w:rPr>
          <w:rFonts w:ascii="Helvetica" w:hAnsi="Helvetica"/>
          <w:sz w:val="20"/>
          <w:szCs w:val="20"/>
        </w:rPr>
        <w:tab/>
      </w:r>
      <w:r w:rsidR="005D7A1A">
        <w:rPr>
          <w:rFonts w:ascii="Helvetica" w:hAnsi="Helvetica"/>
          <w:sz w:val="20"/>
          <w:szCs w:val="20"/>
        </w:rPr>
        <w:t>Product:</w:t>
      </w:r>
    </w:p>
    <w:p w14:paraId="683A422B" w14:textId="77777777" w:rsidR="00CE5D36" w:rsidRPr="00CE5D36" w:rsidRDefault="00CE5D36" w:rsidP="00CE5D36">
      <w:pPr>
        <w:rPr>
          <w:rFonts w:ascii="Helvetica" w:hAnsi="Helvetica"/>
          <w:sz w:val="20"/>
          <w:szCs w:val="20"/>
        </w:rPr>
      </w:pPr>
    </w:p>
    <w:p w14:paraId="1E0964C8" w14:textId="11749A22" w:rsidR="00CE5D36" w:rsidRPr="00CE5D36" w:rsidRDefault="00CE5D36" w:rsidP="00CE5D36">
      <w:pPr>
        <w:ind w:left="288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r>
      <w:r w:rsidR="005D7A1A" w:rsidRPr="005D7A1A">
        <w:rPr>
          <w:rFonts w:ascii="Helvetica" w:hAnsi="Helvetica"/>
          <w:sz w:val="20"/>
          <w:szCs w:val="20"/>
        </w:rPr>
        <w:t>TAMMSWELD or BOND-CRETE by Euclid Chemical; (www.</w:t>
      </w:r>
      <w:r w:rsidR="005D7A1A">
        <w:rPr>
          <w:rFonts w:ascii="Helvetica" w:hAnsi="Helvetica"/>
          <w:sz w:val="20"/>
          <w:szCs w:val="20"/>
        </w:rPr>
        <w:t>euclidchemical</w:t>
      </w:r>
      <w:r w:rsidR="005D7A1A" w:rsidRPr="005D7A1A">
        <w:rPr>
          <w:rFonts w:ascii="Helvetica" w:hAnsi="Helvetica"/>
          <w:sz w:val="20"/>
          <w:szCs w:val="20"/>
        </w:rPr>
        <w:t>.com)</w:t>
      </w:r>
    </w:p>
    <w:p w14:paraId="557CBBA9" w14:textId="77777777" w:rsidR="00CE5D36" w:rsidRPr="00CE5D36" w:rsidRDefault="00CE5D36" w:rsidP="00CE5D36">
      <w:pPr>
        <w:rPr>
          <w:rFonts w:ascii="Helvetica" w:hAnsi="Helvetica"/>
          <w:sz w:val="20"/>
          <w:szCs w:val="20"/>
        </w:rPr>
      </w:pPr>
    </w:p>
    <w:p w14:paraId="5E26E9E1" w14:textId="2F56AA20" w:rsidR="00CE5D36" w:rsidRPr="005D7A1A" w:rsidRDefault="005D7A1A" w:rsidP="005D7A1A">
      <w:pPr>
        <w:pStyle w:val="ListParagraph"/>
        <w:numPr>
          <w:ilvl w:val="0"/>
          <w:numId w:val="37"/>
        </w:numPr>
        <w:rPr>
          <w:rFonts w:ascii="Helvetica" w:hAnsi="Helvetica"/>
          <w:sz w:val="20"/>
          <w:szCs w:val="20"/>
        </w:rPr>
      </w:pPr>
      <w:r w:rsidRPr="005D7A1A">
        <w:rPr>
          <w:rFonts w:ascii="Helvetica" w:hAnsi="Helvetica"/>
          <w:sz w:val="20"/>
          <w:szCs w:val="20"/>
        </w:rPr>
        <w:t>Crack Repair Epoxy: Two component, 100% solids, moisture insensitive, ASTM C881 compliant, high modulus epoxy resin.</w:t>
      </w:r>
    </w:p>
    <w:p w14:paraId="4AE787EF" w14:textId="77777777" w:rsidR="005D7A1A" w:rsidRPr="005D7A1A" w:rsidRDefault="005D7A1A" w:rsidP="005D7A1A">
      <w:pPr>
        <w:rPr>
          <w:rFonts w:ascii="Helvetica" w:hAnsi="Helvetica"/>
          <w:sz w:val="20"/>
          <w:szCs w:val="20"/>
        </w:rPr>
      </w:pPr>
    </w:p>
    <w:p w14:paraId="15E7451E" w14:textId="2AA47157" w:rsidR="00CE5D36" w:rsidRPr="00CE5D36" w:rsidRDefault="00CE5D36" w:rsidP="00CE5D36">
      <w:pPr>
        <w:ind w:left="720" w:firstLine="720"/>
        <w:rPr>
          <w:rFonts w:ascii="Helvetica" w:hAnsi="Helvetica"/>
          <w:sz w:val="20"/>
          <w:szCs w:val="20"/>
        </w:rPr>
      </w:pPr>
      <w:r w:rsidRPr="00CE5D36">
        <w:rPr>
          <w:rFonts w:ascii="Helvetica" w:hAnsi="Helvetica"/>
          <w:sz w:val="20"/>
          <w:szCs w:val="20"/>
        </w:rPr>
        <w:t>1.</w:t>
      </w:r>
      <w:r w:rsidRPr="00CE5D36">
        <w:rPr>
          <w:rFonts w:ascii="Helvetica" w:hAnsi="Helvetica"/>
          <w:sz w:val="20"/>
          <w:szCs w:val="20"/>
        </w:rPr>
        <w:tab/>
      </w:r>
      <w:r w:rsidR="005D7A1A">
        <w:rPr>
          <w:rFonts w:ascii="Helvetica" w:hAnsi="Helvetica"/>
          <w:sz w:val="20"/>
          <w:szCs w:val="20"/>
        </w:rPr>
        <w:t>Product</w:t>
      </w:r>
      <w:r w:rsidRPr="00CE5D36">
        <w:rPr>
          <w:rFonts w:ascii="Helvetica" w:hAnsi="Helvetica"/>
          <w:sz w:val="20"/>
          <w:szCs w:val="20"/>
        </w:rPr>
        <w:t>:</w:t>
      </w:r>
    </w:p>
    <w:p w14:paraId="64534459" w14:textId="77777777" w:rsidR="00CE5D36" w:rsidRPr="00CE5D36" w:rsidRDefault="00CE5D36" w:rsidP="00CE5D36">
      <w:pPr>
        <w:rPr>
          <w:rFonts w:ascii="Helvetica" w:hAnsi="Helvetica"/>
          <w:sz w:val="20"/>
          <w:szCs w:val="20"/>
        </w:rPr>
      </w:pPr>
    </w:p>
    <w:p w14:paraId="180373FD" w14:textId="01D30D5B" w:rsidR="00D22E21" w:rsidRPr="00D43A0A" w:rsidRDefault="005D7A1A" w:rsidP="00D43A0A">
      <w:pPr>
        <w:pStyle w:val="ListParagraph"/>
        <w:numPr>
          <w:ilvl w:val="0"/>
          <w:numId w:val="42"/>
        </w:numPr>
        <w:rPr>
          <w:rFonts w:ascii="Helvetica" w:hAnsi="Helvetica"/>
          <w:sz w:val="20"/>
          <w:szCs w:val="20"/>
        </w:rPr>
      </w:pPr>
      <w:r w:rsidRPr="00D43A0A">
        <w:rPr>
          <w:rFonts w:ascii="Helvetica" w:hAnsi="Helvetica"/>
          <w:sz w:val="20"/>
          <w:szCs w:val="20"/>
        </w:rPr>
        <w:t xml:space="preserve">DURAL 452 LV by Euclid Chemical </w:t>
      </w:r>
      <w:hyperlink r:id="rId15" w:history="1">
        <w:r w:rsidR="00D43A0A" w:rsidRPr="00BF2830">
          <w:rPr>
            <w:rStyle w:val="Hyperlink"/>
            <w:rFonts w:ascii="Helvetica" w:hAnsi="Helvetica"/>
            <w:sz w:val="20"/>
            <w:szCs w:val="20"/>
          </w:rPr>
          <w:t>www.euclidchemical.com</w:t>
        </w:r>
      </w:hyperlink>
    </w:p>
    <w:p w14:paraId="40D9934A" w14:textId="77777777" w:rsidR="00D43A0A" w:rsidRPr="00D43A0A" w:rsidRDefault="00D43A0A" w:rsidP="00D43A0A">
      <w:pPr>
        <w:rPr>
          <w:rFonts w:ascii="Helvetica" w:hAnsi="Helvetica"/>
          <w:sz w:val="20"/>
          <w:szCs w:val="20"/>
        </w:rPr>
      </w:pPr>
    </w:p>
    <w:p w14:paraId="0A5553F0" w14:textId="618F0BD9" w:rsidR="00CE5D36" w:rsidRPr="003D51D5" w:rsidRDefault="00CE5D36" w:rsidP="00CE5D36">
      <w:pPr>
        <w:rPr>
          <w:rFonts w:ascii="Helvetica" w:hAnsi="Helvetica" w:cs="Helvetica"/>
          <w:sz w:val="20"/>
          <w:szCs w:val="20"/>
        </w:rPr>
      </w:pPr>
      <w:r>
        <w:rPr>
          <w:rFonts w:ascii="Helvetica" w:hAnsi="Helvetica" w:cs="Helvetica"/>
          <w:sz w:val="20"/>
          <w:szCs w:val="20"/>
        </w:rPr>
        <w:t>PART 3</w:t>
      </w:r>
      <w:r w:rsidRPr="003D51D5">
        <w:rPr>
          <w:rFonts w:ascii="Helvetica" w:hAnsi="Helvetica" w:cs="Helvetica"/>
          <w:sz w:val="20"/>
          <w:szCs w:val="20"/>
        </w:rPr>
        <w:t>:</w:t>
      </w:r>
      <w:r w:rsidRPr="003D51D5">
        <w:rPr>
          <w:rFonts w:ascii="Helvetica" w:hAnsi="Helvetica" w:cs="Helvetica"/>
          <w:sz w:val="20"/>
          <w:szCs w:val="20"/>
        </w:rPr>
        <w:tab/>
      </w:r>
      <w:r>
        <w:rPr>
          <w:rFonts w:ascii="Helvetica" w:hAnsi="Helvetica" w:cs="Helvetica"/>
          <w:sz w:val="20"/>
          <w:szCs w:val="20"/>
        </w:rPr>
        <w:t>EXECUTION</w:t>
      </w:r>
    </w:p>
    <w:p w14:paraId="0681C933" w14:textId="77777777" w:rsidR="00CE5D36" w:rsidRDefault="00CE5D36" w:rsidP="00CE5D36">
      <w:pPr>
        <w:autoSpaceDE w:val="0"/>
        <w:autoSpaceDN w:val="0"/>
        <w:adjustRightInd w:val="0"/>
        <w:ind w:left="2160" w:hanging="720"/>
        <w:rPr>
          <w:rFonts w:ascii="Helvetica" w:hAnsi="Helvetica" w:cs="Helvetica"/>
          <w:sz w:val="20"/>
          <w:szCs w:val="20"/>
        </w:rPr>
      </w:pPr>
    </w:p>
    <w:p w14:paraId="3C10670B" w14:textId="41827409" w:rsidR="00CE5D36" w:rsidRPr="00A1726F" w:rsidRDefault="00CE5D36" w:rsidP="00CE5D36">
      <w:pPr>
        <w:rPr>
          <w:rFonts w:ascii="Helvetica" w:hAnsi="Helvetica" w:cs="Helvetica"/>
          <w:sz w:val="20"/>
          <w:szCs w:val="20"/>
        </w:rPr>
      </w:pPr>
      <w:r>
        <w:rPr>
          <w:rFonts w:ascii="Helvetica" w:hAnsi="Helvetica" w:cs="Helvetica"/>
          <w:sz w:val="20"/>
          <w:szCs w:val="20"/>
        </w:rPr>
        <w:t>3.01</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SURFACE PREPARATION</w:t>
      </w:r>
    </w:p>
    <w:p w14:paraId="5C4DEFB4" w14:textId="77777777" w:rsidR="00CE5D36" w:rsidRPr="003D51D5" w:rsidRDefault="00CE5D36" w:rsidP="00CE5D36">
      <w:pPr>
        <w:tabs>
          <w:tab w:val="left" w:pos="1440"/>
        </w:tabs>
        <w:autoSpaceDE w:val="0"/>
        <w:autoSpaceDN w:val="0"/>
        <w:adjustRightInd w:val="0"/>
        <w:rPr>
          <w:rFonts w:ascii="Helvetica" w:hAnsi="Helvetica" w:cs="Helvetica"/>
          <w:bCs/>
          <w:sz w:val="20"/>
          <w:szCs w:val="20"/>
        </w:rPr>
      </w:pPr>
    </w:p>
    <w:p w14:paraId="0D5960D7" w14:textId="77777777" w:rsidR="007D2C01" w:rsidRPr="007D2C01" w:rsidRDefault="007D2C01" w:rsidP="007D2C01">
      <w:pPr>
        <w:ind w:left="720"/>
        <w:rPr>
          <w:rFonts w:ascii="Helvetica" w:hAnsi="Helvetica" w:cs="Helvetica"/>
          <w:sz w:val="20"/>
          <w:szCs w:val="20"/>
        </w:rPr>
      </w:pPr>
      <w:r w:rsidRPr="007D2C01">
        <w:rPr>
          <w:rFonts w:ascii="Helvetica" w:hAnsi="Helvetica" w:cs="Helvetica"/>
          <w:sz w:val="20"/>
          <w:szCs w:val="20"/>
        </w:rPr>
        <w:t>A.</w:t>
      </w:r>
      <w:r w:rsidRPr="007D2C01">
        <w:rPr>
          <w:rFonts w:ascii="Helvetica" w:hAnsi="Helvetica" w:cs="Helvetica"/>
          <w:sz w:val="20"/>
          <w:szCs w:val="20"/>
        </w:rPr>
        <w:tab/>
        <w:t>New concrete must be a minimum 28 days old prior to commencement of operations.</w:t>
      </w:r>
    </w:p>
    <w:p w14:paraId="38E4DAA4" w14:textId="77777777" w:rsidR="007D2C01" w:rsidRPr="007D2C01" w:rsidRDefault="007D2C01" w:rsidP="007D2C01">
      <w:pPr>
        <w:ind w:left="720"/>
        <w:rPr>
          <w:rFonts w:ascii="Helvetica" w:hAnsi="Helvetica" w:cs="Helvetica"/>
          <w:sz w:val="20"/>
          <w:szCs w:val="20"/>
        </w:rPr>
      </w:pPr>
    </w:p>
    <w:p w14:paraId="3EA4AACF" w14:textId="77777777" w:rsidR="007D2C01" w:rsidRPr="007D2C01" w:rsidRDefault="007D2C01" w:rsidP="007D2C01">
      <w:pPr>
        <w:ind w:left="1440" w:hanging="720"/>
        <w:rPr>
          <w:rFonts w:ascii="Helvetica" w:hAnsi="Helvetica" w:cs="Helvetica"/>
          <w:sz w:val="20"/>
          <w:szCs w:val="20"/>
        </w:rPr>
      </w:pPr>
      <w:r w:rsidRPr="007D2C01">
        <w:rPr>
          <w:rFonts w:ascii="Helvetica" w:hAnsi="Helvetica" w:cs="Helvetica"/>
          <w:sz w:val="20"/>
          <w:szCs w:val="20"/>
        </w:rPr>
        <w:t>B.</w:t>
      </w:r>
      <w:r w:rsidRPr="007D2C01">
        <w:rPr>
          <w:rFonts w:ascii="Helvetica" w:hAnsi="Helvetica" w:cs="Helvetica"/>
          <w:sz w:val="20"/>
          <w:szCs w:val="20"/>
        </w:rPr>
        <w:tab/>
        <w:t xml:space="preserve">Concrete surfaces must be structurally sound and free of loose or deteriorated concrete and free of dust, dirt, paint, efflorescence, oil and other contaminants. Mechanically abrade the surface by shot-blast to achieve a surface profile equal to CSP 4-6 in accordance with ICRI Guideline 310.2.  </w:t>
      </w:r>
    </w:p>
    <w:p w14:paraId="4E3989E3" w14:textId="77777777" w:rsidR="007D2C01" w:rsidRPr="007D2C01" w:rsidRDefault="007D2C01" w:rsidP="007D2C01">
      <w:pPr>
        <w:ind w:left="720"/>
        <w:rPr>
          <w:rFonts w:ascii="Helvetica" w:hAnsi="Helvetica" w:cs="Helvetica"/>
          <w:sz w:val="20"/>
          <w:szCs w:val="20"/>
        </w:rPr>
      </w:pPr>
    </w:p>
    <w:p w14:paraId="106B9645" w14:textId="77777777" w:rsidR="007D2C01" w:rsidRPr="007D2C01" w:rsidRDefault="007D2C01" w:rsidP="007D2C01">
      <w:pPr>
        <w:ind w:left="1440" w:hanging="720"/>
        <w:rPr>
          <w:rFonts w:ascii="Helvetica" w:hAnsi="Helvetica" w:cs="Helvetica"/>
          <w:sz w:val="20"/>
          <w:szCs w:val="20"/>
        </w:rPr>
      </w:pPr>
      <w:r w:rsidRPr="007D2C01">
        <w:rPr>
          <w:rFonts w:ascii="Helvetica" w:hAnsi="Helvetica" w:cs="Helvetica"/>
          <w:sz w:val="20"/>
          <w:szCs w:val="20"/>
        </w:rPr>
        <w:t>C.</w:t>
      </w:r>
      <w:r w:rsidRPr="007D2C01">
        <w:rPr>
          <w:rFonts w:ascii="Helvetica" w:hAnsi="Helvetica" w:cs="Helvetica"/>
          <w:sz w:val="20"/>
          <w:szCs w:val="20"/>
        </w:rPr>
        <w:tab/>
        <w:t>Perimeter Keyway: Cementitious Overlay shall be keyed into base slab at perimeter and all terminations by saw cutting a ¼” inch deep key way into the base slab.</w:t>
      </w:r>
    </w:p>
    <w:p w14:paraId="0A708F84" w14:textId="77777777" w:rsidR="007D2C01" w:rsidRPr="007D2C01" w:rsidRDefault="007D2C01" w:rsidP="007D2C01">
      <w:pPr>
        <w:ind w:left="720"/>
        <w:rPr>
          <w:rFonts w:ascii="Helvetica" w:hAnsi="Helvetica" w:cs="Helvetica"/>
          <w:sz w:val="20"/>
          <w:szCs w:val="20"/>
        </w:rPr>
      </w:pPr>
    </w:p>
    <w:p w14:paraId="1B3E6225" w14:textId="77777777" w:rsidR="007D2C01" w:rsidRPr="007D2C01" w:rsidRDefault="007D2C01" w:rsidP="007D2C01">
      <w:pPr>
        <w:ind w:left="720"/>
        <w:rPr>
          <w:rFonts w:ascii="Helvetica" w:hAnsi="Helvetica" w:cs="Helvetica"/>
          <w:sz w:val="20"/>
          <w:szCs w:val="20"/>
        </w:rPr>
      </w:pPr>
      <w:r w:rsidRPr="007D2C01">
        <w:rPr>
          <w:rFonts w:ascii="Helvetica" w:hAnsi="Helvetica" w:cs="Helvetica"/>
          <w:sz w:val="20"/>
          <w:szCs w:val="20"/>
        </w:rPr>
        <w:t>D.</w:t>
      </w:r>
      <w:r w:rsidRPr="007D2C01">
        <w:rPr>
          <w:rFonts w:ascii="Helvetica" w:hAnsi="Helvetica" w:cs="Helvetica"/>
          <w:sz w:val="20"/>
          <w:szCs w:val="20"/>
        </w:rPr>
        <w:tab/>
        <w:t>Cracks and Joints:</w:t>
      </w:r>
    </w:p>
    <w:p w14:paraId="75BF8609" w14:textId="77777777" w:rsidR="00E61D26" w:rsidRPr="00E61D26" w:rsidRDefault="00E61D26" w:rsidP="00E61D26">
      <w:pPr>
        <w:rPr>
          <w:rFonts w:ascii="Helvetica" w:hAnsi="Helvetica" w:cs="Helvetica"/>
          <w:sz w:val="20"/>
          <w:szCs w:val="20"/>
        </w:rPr>
      </w:pPr>
    </w:p>
    <w:p w14:paraId="70403AFA" w14:textId="0B1C1F2D" w:rsidR="0021202B" w:rsidRPr="0021202B" w:rsidRDefault="0021202B" w:rsidP="0021202B">
      <w:pPr>
        <w:ind w:left="2160" w:hanging="720"/>
        <w:rPr>
          <w:rFonts w:ascii="Helvetica" w:hAnsi="Helvetica" w:cs="Helvetica"/>
          <w:sz w:val="20"/>
          <w:szCs w:val="20"/>
        </w:rPr>
      </w:pPr>
      <w:r w:rsidRPr="0021202B">
        <w:rPr>
          <w:rFonts w:ascii="Helvetica" w:hAnsi="Helvetica" w:cs="Helvetica"/>
          <w:sz w:val="20"/>
          <w:szCs w:val="20"/>
        </w:rPr>
        <w:t>1.</w:t>
      </w:r>
      <w:r w:rsidRPr="0021202B">
        <w:rPr>
          <w:rFonts w:ascii="Helvetica" w:hAnsi="Helvetica" w:cs="Helvetica"/>
          <w:sz w:val="20"/>
          <w:szCs w:val="20"/>
        </w:rPr>
        <w:tab/>
        <w:t xml:space="preserve">Prepare, treat, rout, and fill all non-moving cracks over 1/16” in width, with specified Crack Repair Epoxy, according to manufacturer’s written recommendations. </w:t>
      </w:r>
    </w:p>
    <w:p w14:paraId="6B236BCC" w14:textId="77777777" w:rsidR="0021202B" w:rsidRPr="0021202B" w:rsidRDefault="0021202B" w:rsidP="0021202B">
      <w:pPr>
        <w:ind w:left="2160" w:hanging="720"/>
        <w:rPr>
          <w:rFonts w:ascii="Helvetica" w:hAnsi="Helvetica" w:cs="Helvetica"/>
          <w:sz w:val="20"/>
          <w:szCs w:val="20"/>
        </w:rPr>
      </w:pPr>
      <w:r w:rsidRPr="0021202B">
        <w:rPr>
          <w:rFonts w:ascii="Helvetica" w:hAnsi="Helvetica" w:cs="Helvetica"/>
          <w:sz w:val="20"/>
          <w:szCs w:val="20"/>
        </w:rPr>
        <w:t>2.</w:t>
      </w:r>
      <w:r w:rsidRPr="0021202B">
        <w:rPr>
          <w:rFonts w:ascii="Helvetica" w:hAnsi="Helvetica" w:cs="Helvetica"/>
          <w:sz w:val="20"/>
          <w:szCs w:val="20"/>
        </w:rPr>
        <w:tab/>
        <w:t xml:space="preserve">All joints, and control joints are to be brought up through the over-lay and sealed with the specified polyurethane sealant approved by manufacturer. </w:t>
      </w:r>
    </w:p>
    <w:p w14:paraId="48EB6F5D" w14:textId="77777777" w:rsidR="0021202B" w:rsidRPr="0021202B" w:rsidRDefault="0021202B" w:rsidP="0021202B">
      <w:pPr>
        <w:ind w:left="1440"/>
        <w:rPr>
          <w:rFonts w:ascii="Helvetica" w:hAnsi="Helvetica" w:cs="Helvetica"/>
          <w:sz w:val="20"/>
          <w:szCs w:val="20"/>
        </w:rPr>
      </w:pPr>
      <w:r w:rsidRPr="0021202B">
        <w:rPr>
          <w:rFonts w:ascii="Helvetica" w:hAnsi="Helvetica" w:cs="Helvetica"/>
          <w:sz w:val="20"/>
          <w:szCs w:val="20"/>
        </w:rPr>
        <w:t>3.</w:t>
      </w:r>
      <w:r w:rsidRPr="0021202B">
        <w:rPr>
          <w:rFonts w:ascii="Helvetica" w:hAnsi="Helvetica" w:cs="Helvetica"/>
          <w:sz w:val="20"/>
          <w:szCs w:val="20"/>
        </w:rPr>
        <w:tab/>
        <w:t>Comply with recommendations in ASTM C 1193 for joint-sealant installation.</w:t>
      </w:r>
    </w:p>
    <w:p w14:paraId="0B1D7707" w14:textId="77777777" w:rsidR="000841E1" w:rsidRDefault="000841E1" w:rsidP="000841E1">
      <w:pPr>
        <w:rPr>
          <w:rFonts w:ascii="Helvetica" w:hAnsi="Helvetica" w:cs="Helvetica"/>
          <w:sz w:val="20"/>
          <w:szCs w:val="20"/>
        </w:rPr>
      </w:pPr>
    </w:p>
    <w:p w14:paraId="2A10B7C8" w14:textId="3EB23CD8" w:rsidR="000841E1" w:rsidRPr="00A1726F" w:rsidRDefault="000841E1" w:rsidP="000841E1">
      <w:pPr>
        <w:rPr>
          <w:rFonts w:ascii="Helvetica" w:hAnsi="Helvetica" w:cs="Helvetica"/>
          <w:sz w:val="20"/>
          <w:szCs w:val="20"/>
        </w:rPr>
      </w:pPr>
      <w:r>
        <w:rPr>
          <w:rFonts w:ascii="Helvetica" w:hAnsi="Helvetica" w:cs="Helvetica"/>
          <w:sz w:val="20"/>
          <w:szCs w:val="20"/>
        </w:rPr>
        <w:t>3.02</w:t>
      </w:r>
      <w:r w:rsidRPr="003D51D5">
        <w:rPr>
          <w:rFonts w:ascii="Helvetica" w:hAnsi="Helvetica" w:cs="Helvetica"/>
          <w:sz w:val="20"/>
          <w:szCs w:val="20"/>
        </w:rPr>
        <w:t>__</w:t>
      </w:r>
      <w:r w:rsidRPr="003D51D5">
        <w:rPr>
          <w:rFonts w:ascii="Helvetica" w:hAnsi="Helvetica" w:cs="Helvetica"/>
          <w:sz w:val="20"/>
          <w:szCs w:val="20"/>
        </w:rPr>
        <w:tab/>
      </w:r>
      <w:r w:rsidR="0021202B" w:rsidRPr="0021202B">
        <w:rPr>
          <w:rFonts w:ascii="Helvetica" w:hAnsi="Helvetica" w:cs="Helvetica"/>
          <w:bCs/>
          <w:sz w:val="20"/>
          <w:szCs w:val="20"/>
        </w:rPr>
        <w:t>REWETTABLE LATEX BONDING AGENT APPLICATION</w:t>
      </w:r>
    </w:p>
    <w:p w14:paraId="5E672A21" w14:textId="77777777" w:rsidR="000841E1" w:rsidRPr="003D51D5" w:rsidRDefault="000841E1" w:rsidP="000841E1">
      <w:pPr>
        <w:tabs>
          <w:tab w:val="left" w:pos="1440"/>
        </w:tabs>
        <w:autoSpaceDE w:val="0"/>
        <w:autoSpaceDN w:val="0"/>
        <w:adjustRightInd w:val="0"/>
        <w:rPr>
          <w:rFonts w:ascii="Helvetica" w:hAnsi="Helvetica" w:cs="Helvetica"/>
          <w:bCs/>
          <w:sz w:val="20"/>
          <w:szCs w:val="20"/>
        </w:rPr>
      </w:pPr>
    </w:p>
    <w:p w14:paraId="40CBB47D" w14:textId="77777777" w:rsidR="0021202B" w:rsidRPr="0021202B" w:rsidRDefault="0021202B" w:rsidP="0021202B">
      <w:pPr>
        <w:ind w:left="1440" w:hanging="720"/>
        <w:rPr>
          <w:rFonts w:ascii="Helvetica" w:hAnsi="Helvetica" w:cs="Helvetica"/>
          <w:sz w:val="20"/>
          <w:szCs w:val="20"/>
        </w:rPr>
      </w:pPr>
      <w:r w:rsidRPr="0021202B">
        <w:rPr>
          <w:rFonts w:ascii="Helvetica" w:hAnsi="Helvetica" w:cs="Helvetica"/>
          <w:sz w:val="20"/>
          <w:szCs w:val="20"/>
        </w:rPr>
        <w:t>A.</w:t>
      </w:r>
      <w:r w:rsidRPr="0021202B">
        <w:rPr>
          <w:rFonts w:ascii="Helvetica" w:hAnsi="Helvetica" w:cs="Helvetica"/>
          <w:sz w:val="20"/>
          <w:szCs w:val="20"/>
        </w:rPr>
        <w:tab/>
        <w:t xml:space="preserve">First coat of </w:t>
      </w:r>
      <w:proofErr w:type="spellStart"/>
      <w:r w:rsidRPr="0021202B">
        <w:rPr>
          <w:rFonts w:ascii="Helvetica" w:hAnsi="Helvetica" w:cs="Helvetica"/>
          <w:sz w:val="20"/>
          <w:szCs w:val="20"/>
        </w:rPr>
        <w:t>rewettable</w:t>
      </w:r>
      <w:proofErr w:type="spellEnd"/>
      <w:r w:rsidRPr="0021202B">
        <w:rPr>
          <w:rFonts w:ascii="Helvetica" w:hAnsi="Helvetica" w:cs="Helvetica"/>
          <w:sz w:val="20"/>
          <w:szCs w:val="20"/>
        </w:rPr>
        <w:t xml:space="preserve"> latex bonding agent shall be diluted 1 to 1 with water, thoroughly mixed and applied per manufacturer’s published recommendations. </w:t>
      </w:r>
    </w:p>
    <w:p w14:paraId="61D8041D" w14:textId="77777777" w:rsidR="0021202B" w:rsidRPr="0021202B" w:rsidRDefault="0021202B" w:rsidP="0021202B">
      <w:pPr>
        <w:ind w:left="1440" w:hanging="720"/>
        <w:rPr>
          <w:rFonts w:ascii="Helvetica" w:hAnsi="Helvetica" w:cs="Helvetica"/>
          <w:sz w:val="20"/>
          <w:szCs w:val="20"/>
        </w:rPr>
      </w:pPr>
    </w:p>
    <w:p w14:paraId="3722AB2C" w14:textId="77777777" w:rsidR="0021202B" w:rsidRPr="0021202B" w:rsidRDefault="0021202B" w:rsidP="0021202B">
      <w:pPr>
        <w:ind w:left="2160" w:hanging="720"/>
        <w:rPr>
          <w:rFonts w:ascii="Helvetica" w:hAnsi="Helvetica" w:cs="Helvetica"/>
          <w:sz w:val="20"/>
          <w:szCs w:val="20"/>
        </w:rPr>
      </w:pPr>
      <w:r w:rsidRPr="0021202B">
        <w:rPr>
          <w:rFonts w:ascii="Helvetica" w:hAnsi="Helvetica" w:cs="Helvetica"/>
          <w:sz w:val="20"/>
          <w:szCs w:val="20"/>
        </w:rPr>
        <w:lastRenderedPageBreak/>
        <w:t>1.</w:t>
      </w:r>
      <w:r w:rsidRPr="0021202B">
        <w:rPr>
          <w:rFonts w:ascii="Helvetica" w:hAnsi="Helvetica" w:cs="Helvetica"/>
          <w:sz w:val="20"/>
          <w:szCs w:val="20"/>
        </w:rPr>
        <w:tab/>
        <w:t>Excessively absorptive surfaces may require multiple coats of diluted material. If treated surface dries within 20 minutes continue treating with diluted material until dry time exceeds 20 minutes.</w:t>
      </w:r>
    </w:p>
    <w:p w14:paraId="480D7A45" w14:textId="77777777" w:rsidR="0021202B" w:rsidRPr="0021202B" w:rsidRDefault="0021202B" w:rsidP="0021202B">
      <w:pPr>
        <w:ind w:left="1440" w:hanging="720"/>
        <w:rPr>
          <w:rFonts w:ascii="Helvetica" w:hAnsi="Helvetica" w:cs="Helvetica"/>
          <w:sz w:val="20"/>
          <w:szCs w:val="20"/>
        </w:rPr>
      </w:pPr>
    </w:p>
    <w:p w14:paraId="48188740" w14:textId="77777777" w:rsidR="0021202B" w:rsidRPr="0021202B" w:rsidRDefault="0021202B" w:rsidP="0021202B">
      <w:pPr>
        <w:ind w:left="1440" w:hanging="720"/>
        <w:rPr>
          <w:rFonts w:ascii="Helvetica" w:hAnsi="Helvetica" w:cs="Helvetica"/>
          <w:sz w:val="20"/>
          <w:szCs w:val="20"/>
        </w:rPr>
      </w:pPr>
      <w:r w:rsidRPr="0021202B">
        <w:rPr>
          <w:rFonts w:ascii="Helvetica" w:hAnsi="Helvetica" w:cs="Helvetica"/>
          <w:sz w:val="20"/>
          <w:szCs w:val="20"/>
        </w:rPr>
        <w:t>B.</w:t>
      </w:r>
      <w:r w:rsidRPr="0021202B">
        <w:rPr>
          <w:rFonts w:ascii="Helvetica" w:hAnsi="Helvetica" w:cs="Helvetica"/>
          <w:sz w:val="20"/>
          <w:szCs w:val="20"/>
        </w:rPr>
        <w:tab/>
        <w:t xml:space="preserve">Second Coat of </w:t>
      </w:r>
      <w:proofErr w:type="spellStart"/>
      <w:r w:rsidRPr="0021202B">
        <w:rPr>
          <w:rFonts w:ascii="Helvetica" w:hAnsi="Helvetica" w:cs="Helvetica"/>
          <w:sz w:val="20"/>
          <w:szCs w:val="20"/>
        </w:rPr>
        <w:t>rewettable</w:t>
      </w:r>
      <w:proofErr w:type="spellEnd"/>
      <w:r w:rsidRPr="0021202B">
        <w:rPr>
          <w:rFonts w:ascii="Helvetica" w:hAnsi="Helvetica" w:cs="Helvetica"/>
          <w:sz w:val="20"/>
          <w:szCs w:val="20"/>
        </w:rPr>
        <w:t xml:space="preserve"> latex bonding agent shall be applied undiluted per manufacturer’s published recommendations.</w:t>
      </w:r>
    </w:p>
    <w:p w14:paraId="5A5FA487" w14:textId="77777777" w:rsidR="000841E1" w:rsidRPr="000841E1" w:rsidRDefault="000841E1" w:rsidP="00EB7105">
      <w:pPr>
        <w:ind w:left="1440" w:hanging="720"/>
        <w:rPr>
          <w:rFonts w:ascii="Helvetica" w:hAnsi="Helvetica" w:cs="Helvetica"/>
          <w:sz w:val="20"/>
          <w:szCs w:val="20"/>
        </w:rPr>
      </w:pPr>
    </w:p>
    <w:p w14:paraId="3DE9078E" w14:textId="723CA691" w:rsidR="000841E1" w:rsidRDefault="000841E1" w:rsidP="0021202B">
      <w:pPr>
        <w:rPr>
          <w:rFonts w:ascii="Helvetica" w:hAnsi="Helvetica" w:cs="Helvetica"/>
          <w:bCs/>
          <w:sz w:val="20"/>
          <w:szCs w:val="20"/>
        </w:rPr>
      </w:pPr>
      <w:r>
        <w:rPr>
          <w:rFonts w:ascii="Helvetica" w:hAnsi="Helvetica" w:cs="Helvetica"/>
          <w:sz w:val="20"/>
          <w:szCs w:val="20"/>
        </w:rPr>
        <w:t>3.03</w:t>
      </w:r>
      <w:r w:rsidRPr="003D51D5">
        <w:rPr>
          <w:rFonts w:ascii="Helvetica" w:hAnsi="Helvetica" w:cs="Helvetica"/>
          <w:sz w:val="20"/>
          <w:szCs w:val="20"/>
        </w:rPr>
        <w:t>__</w:t>
      </w:r>
      <w:r w:rsidRPr="003D51D5">
        <w:rPr>
          <w:rFonts w:ascii="Helvetica" w:hAnsi="Helvetica" w:cs="Helvetica"/>
          <w:sz w:val="20"/>
          <w:szCs w:val="20"/>
        </w:rPr>
        <w:tab/>
      </w:r>
      <w:r w:rsidR="0021202B">
        <w:rPr>
          <w:rFonts w:ascii="Helvetica" w:hAnsi="Helvetica" w:cs="Helvetica"/>
          <w:bCs/>
          <w:sz w:val="20"/>
          <w:szCs w:val="20"/>
        </w:rPr>
        <w:t xml:space="preserve">POLYMER MODIFIED </w:t>
      </w:r>
      <w:r w:rsidR="0021202B" w:rsidRPr="0021202B">
        <w:rPr>
          <w:rFonts w:ascii="Helvetica" w:hAnsi="Helvetica" w:cs="Helvetica"/>
          <w:bCs/>
          <w:sz w:val="20"/>
          <w:szCs w:val="20"/>
        </w:rPr>
        <w:t>CEMENTITIOUS OVERLAY APPLICATION</w:t>
      </w:r>
    </w:p>
    <w:p w14:paraId="5F3ECC48" w14:textId="77777777" w:rsidR="0021202B" w:rsidRPr="003D51D5" w:rsidRDefault="0021202B" w:rsidP="0021202B">
      <w:pPr>
        <w:rPr>
          <w:rFonts w:ascii="Helvetica" w:hAnsi="Helvetica" w:cs="Helvetica"/>
          <w:bCs/>
          <w:sz w:val="20"/>
          <w:szCs w:val="20"/>
        </w:rPr>
      </w:pPr>
    </w:p>
    <w:p w14:paraId="11DE6D38" w14:textId="77777777" w:rsidR="0021202B" w:rsidRPr="0021202B" w:rsidRDefault="0021202B" w:rsidP="0021202B">
      <w:pPr>
        <w:ind w:left="720"/>
        <w:rPr>
          <w:rFonts w:ascii="Helvetica" w:hAnsi="Helvetica" w:cs="Helvetica"/>
          <w:sz w:val="20"/>
          <w:szCs w:val="20"/>
        </w:rPr>
      </w:pPr>
      <w:r w:rsidRPr="0021202B">
        <w:rPr>
          <w:rFonts w:ascii="Helvetica" w:hAnsi="Helvetica" w:cs="Helvetica"/>
          <w:sz w:val="20"/>
          <w:szCs w:val="20"/>
        </w:rPr>
        <w:t>A.</w:t>
      </w:r>
      <w:r w:rsidRPr="0021202B">
        <w:rPr>
          <w:rFonts w:ascii="Helvetica" w:hAnsi="Helvetica" w:cs="Helvetica"/>
          <w:sz w:val="20"/>
          <w:szCs w:val="20"/>
        </w:rPr>
        <w:tab/>
        <w:t>Mix Cementitious Overlay grout per manufacturer’s published recommendations.</w:t>
      </w:r>
    </w:p>
    <w:p w14:paraId="1D10C248" w14:textId="77777777" w:rsidR="0021202B" w:rsidRPr="0021202B" w:rsidRDefault="0021202B" w:rsidP="0021202B">
      <w:pPr>
        <w:ind w:left="720"/>
        <w:rPr>
          <w:rFonts w:ascii="Helvetica" w:hAnsi="Helvetica" w:cs="Helvetica"/>
          <w:sz w:val="20"/>
          <w:szCs w:val="20"/>
        </w:rPr>
      </w:pPr>
    </w:p>
    <w:p w14:paraId="26F9FBD4" w14:textId="77777777" w:rsidR="0021202B" w:rsidRPr="0021202B" w:rsidRDefault="0021202B" w:rsidP="0021202B">
      <w:pPr>
        <w:ind w:left="1440" w:hanging="720"/>
        <w:rPr>
          <w:rFonts w:ascii="Helvetica" w:hAnsi="Helvetica" w:cs="Helvetica"/>
          <w:sz w:val="20"/>
          <w:szCs w:val="20"/>
        </w:rPr>
      </w:pPr>
      <w:r w:rsidRPr="0021202B">
        <w:rPr>
          <w:rFonts w:ascii="Helvetica" w:hAnsi="Helvetica" w:cs="Helvetica"/>
          <w:sz w:val="20"/>
          <w:szCs w:val="20"/>
        </w:rPr>
        <w:t>B.</w:t>
      </w:r>
      <w:r w:rsidRPr="0021202B">
        <w:rPr>
          <w:rFonts w:ascii="Helvetica" w:hAnsi="Helvetica" w:cs="Helvetica"/>
          <w:sz w:val="20"/>
          <w:szCs w:val="20"/>
        </w:rPr>
        <w:tab/>
        <w:t xml:space="preserve">Pour mixed Cementitious Overlay material onto the surface and spread with gauge rake to thickness indicated on drawings. Smooth with Magic Trowel as needed. </w:t>
      </w:r>
    </w:p>
    <w:p w14:paraId="6529A04E" w14:textId="77777777" w:rsidR="000841E1" w:rsidRDefault="000841E1" w:rsidP="000841E1">
      <w:pPr>
        <w:rPr>
          <w:rFonts w:ascii="Helvetica" w:hAnsi="Helvetica" w:cs="Helvetica"/>
          <w:sz w:val="20"/>
          <w:szCs w:val="20"/>
        </w:rPr>
      </w:pPr>
    </w:p>
    <w:p w14:paraId="4DBD2D1E" w14:textId="6D78C49E" w:rsidR="0021202B" w:rsidRPr="0021202B" w:rsidRDefault="0021202B" w:rsidP="000841E1">
      <w:pPr>
        <w:rPr>
          <w:rFonts w:ascii="Helvetica" w:hAnsi="Helvetica" w:cs="Helvetica"/>
          <w:b/>
          <w:i/>
          <w:color w:val="0070C0"/>
          <w:sz w:val="20"/>
          <w:szCs w:val="20"/>
        </w:rPr>
      </w:pPr>
      <w:r w:rsidRPr="0021202B">
        <w:rPr>
          <w:rFonts w:ascii="Helvetica" w:hAnsi="Helvetica" w:cs="Helvetica"/>
          <w:b/>
          <w:i/>
          <w:color w:val="0070C0"/>
          <w:sz w:val="20"/>
          <w:szCs w:val="20"/>
        </w:rPr>
        <w:t>Edit Note: Insert article below if stain is to be applied.</w:t>
      </w:r>
    </w:p>
    <w:p w14:paraId="4D1BD0BE" w14:textId="77777777" w:rsidR="0021202B" w:rsidRPr="000841E1" w:rsidRDefault="0021202B" w:rsidP="000841E1">
      <w:pPr>
        <w:rPr>
          <w:rFonts w:ascii="Helvetica" w:hAnsi="Helvetica" w:cs="Helvetica"/>
          <w:sz w:val="20"/>
          <w:szCs w:val="20"/>
        </w:rPr>
      </w:pPr>
    </w:p>
    <w:p w14:paraId="2AD04E59" w14:textId="24558747" w:rsidR="00E61D26" w:rsidRDefault="000841E1" w:rsidP="000841E1">
      <w:pPr>
        <w:rPr>
          <w:rFonts w:ascii="Helvetica" w:hAnsi="Helvetica" w:cs="Helvetica"/>
          <w:bCs/>
          <w:sz w:val="20"/>
          <w:szCs w:val="20"/>
        </w:rPr>
      </w:pPr>
      <w:r>
        <w:rPr>
          <w:rFonts w:ascii="Helvetica" w:hAnsi="Helvetica" w:cs="Helvetica"/>
          <w:sz w:val="20"/>
          <w:szCs w:val="20"/>
        </w:rPr>
        <w:t>3.04</w:t>
      </w:r>
      <w:r w:rsidRPr="003D51D5">
        <w:rPr>
          <w:rFonts w:ascii="Helvetica" w:hAnsi="Helvetica" w:cs="Helvetica"/>
          <w:sz w:val="20"/>
          <w:szCs w:val="20"/>
        </w:rPr>
        <w:t>__</w:t>
      </w:r>
      <w:r w:rsidRPr="003D51D5">
        <w:rPr>
          <w:rFonts w:ascii="Helvetica" w:hAnsi="Helvetica" w:cs="Helvetica"/>
          <w:sz w:val="20"/>
          <w:szCs w:val="20"/>
        </w:rPr>
        <w:tab/>
      </w:r>
      <w:r w:rsidR="0021202B">
        <w:rPr>
          <w:rFonts w:ascii="Helvetica" w:hAnsi="Helvetica" w:cs="Helvetica"/>
          <w:bCs/>
          <w:sz w:val="20"/>
          <w:szCs w:val="20"/>
        </w:rPr>
        <w:t>STAIN APPLICATION</w:t>
      </w:r>
    </w:p>
    <w:p w14:paraId="0033698A" w14:textId="77777777" w:rsidR="0021202B" w:rsidRDefault="0021202B" w:rsidP="000841E1">
      <w:pPr>
        <w:rPr>
          <w:rFonts w:ascii="Helvetica" w:hAnsi="Helvetica" w:cs="Helvetica"/>
          <w:bCs/>
          <w:sz w:val="20"/>
          <w:szCs w:val="20"/>
        </w:rPr>
      </w:pPr>
    </w:p>
    <w:p w14:paraId="60E2C572" w14:textId="77777777" w:rsidR="0021202B" w:rsidRPr="0021202B" w:rsidRDefault="0021202B" w:rsidP="0021202B">
      <w:pPr>
        <w:ind w:left="1440" w:hanging="720"/>
        <w:rPr>
          <w:rFonts w:ascii="Helvetica" w:hAnsi="Helvetica" w:cs="Helvetica"/>
          <w:sz w:val="20"/>
          <w:szCs w:val="20"/>
        </w:rPr>
      </w:pPr>
      <w:r w:rsidRPr="0021202B">
        <w:rPr>
          <w:rFonts w:ascii="Helvetica" w:hAnsi="Helvetica" w:cs="Helvetica"/>
          <w:sz w:val="20"/>
          <w:szCs w:val="20"/>
        </w:rPr>
        <w:t>A.</w:t>
      </w:r>
      <w:r w:rsidRPr="0021202B">
        <w:rPr>
          <w:rFonts w:ascii="Helvetica" w:hAnsi="Helvetica" w:cs="Helvetica"/>
          <w:sz w:val="20"/>
          <w:szCs w:val="20"/>
        </w:rPr>
        <w:tab/>
        <w:t>Polymer modified cementitious topping shall be minimum 24 hours old at time of sealer application</w:t>
      </w:r>
    </w:p>
    <w:p w14:paraId="76BD8100" w14:textId="77777777" w:rsidR="0021202B" w:rsidRPr="0021202B" w:rsidRDefault="0021202B" w:rsidP="0021202B">
      <w:pPr>
        <w:ind w:left="1440" w:hanging="720"/>
        <w:rPr>
          <w:rFonts w:ascii="Helvetica" w:hAnsi="Helvetica" w:cs="Helvetica"/>
          <w:sz w:val="20"/>
          <w:szCs w:val="20"/>
        </w:rPr>
      </w:pPr>
    </w:p>
    <w:p w14:paraId="5F0ACDFE" w14:textId="77777777" w:rsidR="0021202B" w:rsidRPr="0021202B" w:rsidRDefault="0021202B" w:rsidP="0021202B">
      <w:pPr>
        <w:ind w:left="1440" w:hanging="720"/>
        <w:rPr>
          <w:rFonts w:ascii="Helvetica" w:hAnsi="Helvetica" w:cs="Helvetica"/>
          <w:sz w:val="20"/>
          <w:szCs w:val="20"/>
        </w:rPr>
      </w:pPr>
      <w:r w:rsidRPr="0021202B">
        <w:rPr>
          <w:rFonts w:ascii="Helvetica" w:hAnsi="Helvetica" w:cs="Helvetica"/>
          <w:sz w:val="20"/>
          <w:szCs w:val="20"/>
        </w:rPr>
        <w:t>B.</w:t>
      </w:r>
      <w:r w:rsidRPr="0021202B">
        <w:rPr>
          <w:rFonts w:ascii="Helvetica" w:hAnsi="Helvetica" w:cs="Helvetica"/>
          <w:sz w:val="20"/>
          <w:szCs w:val="20"/>
        </w:rPr>
        <w:tab/>
        <w:t xml:space="preserve">Mask adjoining surfaces not receiving concrete stain to prevent over-spray, spillage, leaking, and migration of stains. </w:t>
      </w:r>
    </w:p>
    <w:p w14:paraId="3C8D5FD1" w14:textId="77777777" w:rsidR="0021202B" w:rsidRPr="0021202B" w:rsidRDefault="0021202B" w:rsidP="0021202B">
      <w:pPr>
        <w:ind w:left="720"/>
        <w:rPr>
          <w:rFonts w:ascii="Helvetica" w:hAnsi="Helvetica" w:cs="Helvetica"/>
          <w:sz w:val="20"/>
          <w:szCs w:val="20"/>
        </w:rPr>
      </w:pPr>
    </w:p>
    <w:p w14:paraId="16A1A6E6" w14:textId="77777777" w:rsidR="0021202B" w:rsidRPr="0021202B" w:rsidRDefault="0021202B" w:rsidP="0021202B">
      <w:pPr>
        <w:ind w:left="1440" w:hanging="720"/>
        <w:rPr>
          <w:rFonts w:ascii="Helvetica" w:hAnsi="Helvetica" w:cs="Helvetica"/>
          <w:sz w:val="20"/>
          <w:szCs w:val="20"/>
        </w:rPr>
      </w:pPr>
      <w:r w:rsidRPr="0021202B">
        <w:rPr>
          <w:rFonts w:ascii="Helvetica" w:hAnsi="Helvetica" w:cs="Helvetica"/>
          <w:sz w:val="20"/>
          <w:szCs w:val="20"/>
        </w:rPr>
        <w:t>C.</w:t>
      </w:r>
      <w:r w:rsidRPr="0021202B">
        <w:rPr>
          <w:rFonts w:ascii="Helvetica" w:hAnsi="Helvetica" w:cs="Helvetica"/>
          <w:sz w:val="20"/>
          <w:szCs w:val="20"/>
        </w:rPr>
        <w:tab/>
        <w:t>Apply specified stain per manufacturer’s published recommendations. Number or required coats shall be as determined at time of mock up application.</w:t>
      </w:r>
    </w:p>
    <w:p w14:paraId="4F649631" w14:textId="77777777" w:rsidR="0021202B" w:rsidRDefault="0021202B" w:rsidP="000841E1">
      <w:pPr>
        <w:rPr>
          <w:rFonts w:ascii="Helvetica" w:hAnsi="Helvetica" w:cs="Helvetica"/>
          <w:bCs/>
          <w:sz w:val="20"/>
          <w:szCs w:val="20"/>
        </w:rPr>
      </w:pPr>
    </w:p>
    <w:p w14:paraId="68AC1F3A" w14:textId="0E2146BD" w:rsidR="0021202B" w:rsidRDefault="0021202B" w:rsidP="0021202B">
      <w:pPr>
        <w:rPr>
          <w:rFonts w:ascii="Helvetica" w:hAnsi="Helvetica" w:cs="Helvetica"/>
          <w:sz w:val="20"/>
          <w:szCs w:val="20"/>
        </w:rPr>
      </w:pPr>
      <w:r>
        <w:rPr>
          <w:rFonts w:ascii="Helvetica" w:hAnsi="Helvetica" w:cs="Helvetica"/>
          <w:sz w:val="20"/>
          <w:szCs w:val="20"/>
        </w:rPr>
        <w:t>3.05</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sz w:val="20"/>
          <w:szCs w:val="20"/>
        </w:rPr>
        <w:t>Clear Sealer Application</w:t>
      </w:r>
    </w:p>
    <w:p w14:paraId="69900069" w14:textId="77777777" w:rsidR="0021202B" w:rsidRDefault="0021202B" w:rsidP="0021202B">
      <w:pPr>
        <w:rPr>
          <w:rFonts w:ascii="Helvetica" w:hAnsi="Helvetica" w:cs="Helvetica"/>
          <w:sz w:val="20"/>
          <w:szCs w:val="20"/>
        </w:rPr>
      </w:pPr>
    </w:p>
    <w:p w14:paraId="6A5FF58E" w14:textId="74508E6D" w:rsidR="0021202B" w:rsidRPr="0021202B" w:rsidRDefault="0021202B" w:rsidP="0021202B">
      <w:pPr>
        <w:pStyle w:val="ListParagraph"/>
        <w:numPr>
          <w:ilvl w:val="0"/>
          <w:numId w:val="43"/>
        </w:numPr>
        <w:rPr>
          <w:rFonts w:ascii="Helvetica" w:hAnsi="Helvetica" w:cs="Helvetica"/>
          <w:sz w:val="20"/>
          <w:szCs w:val="20"/>
        </w:rPr>
      </w:pPr>
      <w:r w:rsidRPr="0021202B">
        <w:rPr>
          <w:rFonts w:ascii="Helvetica" w:hAnsi="Helvetica" w:cs="Helvetica"/>
          <w:sz w:val="20"/>
          <w:szCs w:val="20"/>
        </w:rPr>
        <w:t>Polymer modified cementitious topping shall be minimum 24 hours old at time of sealer application.</w:t>
      </w:r>
    </w:p>
    <w:p w14:paraId="62EE8AD2" w14:textId="77777777" w:rsidR="0021202B" w:rsidRPr="0021202B" w:rsidRDefault="0021202B" w:rsidP="0021202B">
      <w:pPr>
        <w:rPr>
          <w:rFonts w:ascii="Helvetica" w:hAnsi="Helvetica" w:cs="Helvetica"/>
          <w:sz w:val="20"/>
          <w:szCs w:val="20"/>
        </w:rPr>
      </w:pPr>
    </w:p>
    <w:p w14:paraId="546CBB72" w14:textId="190A8C86" w:rsidR="0021202B" w:rsidRPr="0021202B" w:rsidRDefault="0021202B" w:rsidP="0021202B">
      <w:pPr>
        <w:rPr>
          <w:rFonts w:ascii="Helvetica" w:hAnsi="Helvetica" w:cs="Helvetica"/>
          <w:b/>
          <w:i/>
          <w:color w:val="0070C0"/>
          <w:sz w:val="20"/>
          <w:szCs w:val="20"/>
        </w:rPr>
      </w:pPr>
      <w:r w:rsidRPr="0021202B">
        <w:rPr>
          <w:rFonts w:ascii="Helvetica" w:hAnsi="Helvetica" w:cs="Helvetica"/>
          <w:b/>
          <w:i/>
          <w:color w:val="0070C0"/>
          <w:sz w:val="20"/>
          <w:szCs w:val="20"/>
        </w:rPr>
        <w:t>EDIT NOTE:  Retain paragraph below if Decorative Acrylic Clear Sealer System is specified</w:t>
      </w:r>
    </w:p>
    <w:p w14:paraId="0A2C830C" w14:textId="77777777" w:rsidR="0021202B" w:rsidRDefault="0021202B" w:rsidP="000841E1">
      <w:pPr>
        <w:rPr>
          <w:rFonts w:ascii="Helvetica" w:hAnsi="Helvetica" w:cs="Helvetica"/>
          <w:bCs/>
          <w:sz w:val="20"/>
          <w:szCs w:val="20"/>
        </w:rPr>
      </w:pPr>
    </w:p>
    <w:p w14:paraId="06697449" w14:textId="77777777" w:rsidR="0021202B" w:rsidRPr="0021202B" w:rsidRDefault="0021202B" w:rsidP="0021202B">
      <w:pPr>
        <w:rPr>
          <w:rFonts w:ascii="Helvetica" w:hAnsi="Helvetica"/>
          <w:b/>
          <w:color w:val="1F497D" w:themeColor="text2"/>
          <w:sz w:val="20"/>
        </w:rPr>
      </w:pPr>
      <w:r w:rsidRPr="00642256">
        <w:rPr>
          <w:rFonts w:ascii="Helvetica" w:hAnsi="Helvetica"/>
          <w:b/>
          <w:color w:val="1F497D" w:themeColor="text2"/>
          <w:sz w:val="20"/>
        </w:rPr>
        <w:t>[</w:t>
      </w:r>
      <w:r w:rsidRPr="0021202B">
        <w:rPr>
          <w:rFonts w:ascii="Helvetica" w:hAnsi="Helvetica"/>
          <w:b/>
          <w:color w:val="1F497D" w:themeColor="text2"/>
          <w:sz w:val="20"/>
        </w:rPr>
        <w:t>A.</w:t>
      </w:r>
      <w:r w:rsidRPr="0021202B">
        <w:rPr>
          <w:rFonts w:ascii="Helvetica" w:hAnsi="Helvetica"/>
          <w:b/>
          <w:color w:val="1F497D" w:themeColor="text2"/>
          <w:sz w:val="20"/>
        </w:rPr>
        <w:tab/>
        <w:t>Decorative Acrylic Clear Sealer System:</w:t>
      </w:r>
    </w:p>
    <w:p w14:paraId="169ED197" w14:textId="77777777" w:rsidR="0021202B" w:rsidRPr="0021202B" w:rsidRDefault="0021202B" w:rsidP="0021202B">
      <w:pPr>
        <w:rPr>
          <w:rFonts w:ascii="Helvetica" w:hAnsi="Helvetica"/>
          <w:b/>
          <w:color w:val="1F497D" w:themeColor="text2"/>
          <w:sz w:val="20"/>
        </w:rPr>
      </w:pPr>
    </w:p>
    <w:p w14:paraId="3C27A299" w14:textId="279CC918" w:rsidR="0021202B" w:rsidRPr="0021202B" w:rsidRDefault="0021202B" w:rsidP="0021202B">
      <w:pPr>
        <w:ind w:left="1440" w:hanging="720"/>
        <w:rPr>
          <w:rFonts w:ascii="Helvetica" w:hAnsi="Helvetica"/>
          <w:b/>
          <w:color w:val="1F497D" w:themeColor="text2"/>
          <w:sz w:val="20"/>
        </w:rPr>
      </w:pPr>
      <w:r w:rsidRPr="0021202B">
        <w:rPr>
          <w:rFonts w:ascii="Helvetica" w:hAnsi="Helvetica"/>
          <w:b/>
          <w:color w:val="1F497D" w:themeColor="text2"/>
          <w:sz w:val="20"/>
        </w:rPr>
        <w:t>1.</w:t>
      </w:r>
      <w:r w:rsidRPr="0021202B">
        <w:rPr>
          <w:rFonts w:ascii="Helvetica" w:hAnsi="Helvetica"/>
          <w:b/>
          <w:color w:val="1F497D" w:themeColor="text2"/>
          <w:sz w:val="20"/>
        </w:rPr>
        <w:tab/>
        <w:t xml:space="preserve">Acrylic Sealer Application: After fully cleaned and flushed, stained surface has been allowed a minimum of (12) hours to dry, apply (2) coats of specified acrylic sealer per manufacturer’s published recommendations.] </w:t>
      </w:r>
    </w:p>
    <w:p w14:paraId="5795AE88" w14:textId="77777777" w:rsidR="0021202B" w:rsidRDefault="0021202B" w:rsidP="00E61D26">
      <w:pPr>
        <w:rPr>
          <w:rFonts w:ascii="Helvetica" w:hAnsi="Helvetica" w:cs="Helvetica"/>
          <w:b/>
          <w:i/>
          <w:color w:val="0070C0"/>
          <w:sz w:val="20"/>
          <w:szCs w:val="20"/>
        </w:rPr>
      </w:pPr>
    </w:p>
    <w:p w14:paraId="1FDCE956" w14:textId="38DC60D1" w:rsidR="00E61D26" w:rsidRDefault="0021202B" w:rsidP="00E61D26">
      <w:pPr>
        <w:rPr>
          <w:rFonts w:ascii="Helvetica" w:hAnsi="Helvetica" w:cs="Helvetica"/>
          <w:b/>
          <w:i/>
          <w:color w:val="0070C0"/>
          <w:sz w:val="20"/>
          <w:szCs w:val="20"/>
        </w:rPr>
      </w:pPr>
      <w:r w:rsidRPr="0021202B">
        <w:rPr>
          <w:rFonts w:ascii="Helvetica" w:hAnsi="Helvetica" w:cs="Helvetica"/>
          <w:b/>
          <w:i/>
          <w:color w:val="0070C0"/>
          <w:sz w:val="20"/>
          <w:szCs w:val="20"/>
        </w:rPr>
        <w:t>EDIT NOTE: Retain paragraph below if wear resistant epoxy/urethane coating system is being specified.</w:t>
      </w:r>
    </w:p>
    <w:p w14:paraId="442794AC" w14:textId="77777777" w:rsidR="0021202B" w:rsidRDefault="0021202B" w:rsidP="00E61D26">
      <w:pPr>
        <w:rPr>
          <w:rFonts w:ascii="Helvetica" w:hAnsi="Helvetica" w:cs="Helvetica"/>
          <w:b/>
          <w:i/>
          <w:color w:val="0070C0"/>
          <w:sz w:val="20"/>
          <w:szCs w:val="20"/>
        </w:rPr>
      </w:pPr>
    </w:p>
    <w:p w14:paraId="098A6841" w14:textId="77777777" w:rsidR="0021202B" w:rsidRPr="00642256" w:rsidRDefault="0021202B" w:rsidP="0021202B">
      <w:pPr>
        <w:rPr>
          <w:rFonts w:ascii="Helvetica" w:hAnsi="Helvetica"/>
          <w:b/>
          <w:color w:val="1F497D" w:themeColor="text2"/>
          <w:sz w:val="20"/>
        </w:rPr>
      </w:pPr>
      <w:r w:rsidRPr="00642256">
        <w:rPr>
          <w:rFonts w:ascii="Helvetica" w:hAnsi="Helvetica"/>
          <w:b/>
          <w:color w:val="1F497D" w:themeColor="text2"/>
          <w:sz w:val="20"/>
        </w:rPr>
        <w:t>[B.</w:t>
      </w:r>
      <w:r w:rsidRPr="00642256">
        <w:rPr>
          <w:rFonts w:ascii="Helvetica" w:hAnsi="Helvetica"/>
          <w:b/>
          <w:color w:val="1F497D" w:themeColor="text2"/>
          <w:sz w:val="20"/>
        </w:rPr>
        <w:tab/>
        <w:t>Wear Resistant Clear Epoxy/Urethane Coating System:]</w:t>
      </w:r>
    </w:p>
    <w:p w14:paraId="1DCE3066" w14:textId="77777777" w:rsidR="0021202B" w:rsidRPr="001056A7" w:rsidRDefault="0021202B" w:rsidP="0021202B">
      <w:pPr>
        <w:rPr>
          <w:b/>
          <w:color w:val="1F497D" w:themeColor="text2"/>
        </w:rPr>
      </w:pPr>
    </w:p>
    <w:p w14:paraId="0A238808" w14:textId="77777777" w:rsidR="0021202B" w:rsidRPr="00642256" w:rsidRDefault="0021202B" w:rsidP="00642256">
      <w:pPr>
        <w:ind w:left="2160" w:hanging="720"/>
        <w:rPr>
          <w:rFonts w:ascii="Helvetica" w:hAnsi="Helvetica"/>
          <w:b/>
          <w:color w:val="1F497D" w:themeColor="text2"/>
          <w:sz w:val="20"/>
        </w:rPr>
      </w:pPr>
      <w:r w:rsidRPr="00642256">
        <w:rPr>
          <w:rFonts w:ascii="Helvetica" w:hAnsi="Helvetica"/>
          <w:b/>
          <w:color w:val="1F497D" w:themeColor="text2"/>
          <w:sz w:val="20"/>
        </w:rPr>
        <w:t>1.</w:t>
      </w:r>
      <w:r w:rsidRPr="00642256">
        <w:rPr>
          <w:rFonts w:ascii="Helvetica" w:hAnsi="Helvetica"/>
          <w:b/>
          <w:color w:val="1F497D" w:themeColor="text2"/>
          <w:sz w:val="20"/>
        </w:rPr>
        <w:tab/>
        <w:t>Epoxy Coating Application: Following manufacturer’s written instructions on literature, apply epoxy coating at approximately 160 sq. ft. per gallon, for a total of 10 mils dry film thickness.</w:t>
      </w:r>
    </w:p>
    <w:p w14:paraId="10265F9E" w14:textId="77777777" w:rsidR="0021202B" w:rsidRPr="00642256" w:rsidRDefault="0021202B" w:rsidP="00642256">
      <w:pPr>
        <w:ind w:left="1440"/>
        <w:rPr>
          <w:rFonts w:ascii="Helvetica" w:hAnsi="Helvetica"/>
          <w:b/>
          <w:color w:val="1F497D" w:themeColor="text2"/>
          <w:sz w:val="20"/>
        </w:rPr>
      </w:pPr>
      <w:bookmarkStart w:id="0" w:name="_GoBack"/>
      <w:bookmarkEnd w:id="0"/>
    </w:p>
    <w:p w14:paraId="3CFB0D87" w14:textId="3D7F6227" w:rsidR="00E61D26" w:rsidRPr="00642256" w:rsidRDefault="0021202B" w:rsidP="00642256">
      <w:pPr>
        <w:ind w:left="2160" w:hanging="720"/>
        <w:rPr>
          <w:rFonts w:ascii="Helvetica" w:hAnsi="Helvetica"/>
          <w:b/>
          <w:color w:val="1F497D" w:themeColor="text2"/>
          <w:sz w:val="20"/>
        </w:rPr>
      </w:pPr>
      <w:r w:rsidRPr="00642256">
        <w:rPr>
          <w:rFonts w:ascii="Helvetica" w:hAnsi="Helvetica"/>
          <w:b/>
          <w:color w:val="1F497D" w:themeColor="text2"/>
          <w:sz w:val="20"/>
        </w:rPr>
        <w:t>2.</w:t>
      </w:r>
      <w:r w:rsidRPr="00642256">
        <w:rPr>
          <w:rFonts w:ascii="Helvetica" w:hAnsi="Helvetica"/>
          <w:b/>
          <w:color w:val="1F497D" w:themeColor="text2"/>
          <w:sz w:val="20"/>
        </w:rPr>
        <w:tab/>
        <w:t xml:space="preserve">Urethane Coating Application: After epoxy coating has become tack free, but no more than 24 hours after application, apply specified urethane coating per manufactures written recommendations at approximately 500 to </w:t>
      </w:r>
      <w:proofErr w:type="gramStart"/>
      <w:r w:rsidRPr="00642256">
        <w:rPr>
          <w:rFonts w:ascii="Helvetica" w:hAnsi="Helvetica"/>
          <w:b/>
          <w:color w:val="1F497D" w:themeColor="text2"/>
          <w:sz w:val="20"/>
        </w:rPr>
        <w:t>750  sq.</w:t>
      </w:r>
      <w:proofErr w:type="gramEnd"/>
      <w:r w:rsidRPr="00642256">
        <w:rPr>
          <w:rFonts w:ascii="Helvetica" w:hAnsi="Helvetica"/>
          <w:b/>
          <w:color w:val="1F497D" w:themeColor="text2"/>
          <w:sz w:val="20"/>
        </w:rPr>
        <w:t xml:space="preserve"> ft. per gallon (0.5 to 1 mil dry film thickness)]</w:t>
      </w:r>
    </w:p>
    <w:p w14:paraId="2D87784B" w14:textId="77777777" w:rsidR="00E61D26" w:rsidRDefault="00E61D26" w:rsidP="00EB7105">
      <w:pPr>
        <w:rPr>
          <w:rFonts w:ascii="Helvetica" w:hAnsi="Helvetica" w:cs="Helvetica"/>
          <w:sz w:val="20"/>
          <w:szCs w:val="20"/>
        </w:rPr>
      </w:pPr>
    </w:p>
    <w:p w14:paraId="06A6A424" w14:textId="26DE9A37" w:rsidR="00EB7105" w:rsidRDefault="00EB7105" w:rsidP="00EB7105">
      <w:pPr>
        <w:rPr>
          <w:rFonts w:ascii="Helvetica" w:hAnsi="Helvetica" w:cs="Helvetica"/>
          <w:bCs/>
          <w:sz w:val="20"/>
          <w:szCs w:val="20"/>
        </w:rPr>
      </w:pPr>
      <w:r>
        <w:rPr>
          <w:rFonts w:ascii="Helvetica" w:hAnsi="Helvetica" w:cs="Helvetica"/>
          <w:sz w:val="20"/>
          <w:szCs w:val="20"/>
        </w:rPr>
        <w:t>3.05</w:t>
      </w:r>
      <w:r w:rsidRPr="003D51D5">
        <w:rPr>
          <w:rFonts w:ascii="Helvetica" w:hAnsi="Helvetica" w:cs="Helvetica"/>
          <w:sz w:val="20"/>
          <w:szCs w:val="20"/>
        </w:rPr>
        <w:t>__</w:t>
      </w:r>
      <w:r w:rsidRPr="003D51D5">
        <w:rPr>
          <w:rFonts w:ascii="Helvetica" w:hAnsi="Helvetica" w:cs="Helvetica"/>
          <w:sz w:val="20"/>
          <w:szCs w:val="20"/>
        </w:rPr>
        <w:tab/>
      </w:r>
      <w:r w:rsidR="0021202B">
        <w:rPr>
          <w:rFonts w:ascii="Helvetica" w:hAnsi="Helvetica" w:cs="Helvetica"/>
          <w:bCs/>
          <w:sz w:val="20"/>
          <w:szCs w:val="20"/>
        </w:rPr>
        <w:t>PROTECTIVE WAX APPLICATION</w:t>
      </w:r>
    </w:p>
    <w:p w14:paraId="41F3A463" w14:textId="77777777" w:rsidR="00EB7105" w:rsidRPr="00A1726F" w:rsidRDefault="00EB7105" w:rsidP="00EB7105">
      <w:pPr>
        <w:rPr>
          <w:rFonts w:ascii="Helvetica" w:hAnsi="Helvetica" w:cs="Helvetica"/>
          <w:sz w:val="20"/>
          <w:szCs w:val="20"/>
        </w:rPr>
      </w:pPr>
    </w:p>
    <w:p w14:paraId="4751F78F" w14:textId="597E853D" w:rsidR="00ED357E" w:rsidRDefault="0021202B" w:rsidP="0021202B">
      <w:pPr>
        <w:pStyle w:val="ListParagraph"/>
        <w:numPr>
          <w:ilvl w:val="0"/>
          <w:numId w:val="44"/>
        </w:numPr>
        <w:rPr>
          <w:rFonts w:ascii="Helvetica" w:hAnsi="Helvetica" w:cs="Helvetica"/>
          <w:sz w:val="20"/>
          <w:szCs w:val="20"/>
        </w:rPr>
      </w:pPr>
      <w:r w:rsidRPr="0021202B">
        <w:rPr>
          <w:rFonts w:ascii="Helvetica" w:hAnsi="Helvetica" w:cs="Helvetica"/>
          <w:sz w:val="20"/>
          <w:szCs w:val="20"/>
        </w:rPr>
        <w:t xml:space="preserve">Apply specified protective wax per manufacturer’s published instructions </w:t>
      </w:r>
      <w:proofErr w:type="gramStart"/>
      <w:r w:rsidRPr="0021202B">
        <w:rPr>
          <w:rFonts w:ascii="Helvetica" w:hAnsi="Helvetica" w:cs="Helvetica"/>
          <w:sz w:val="20"/>
          <w:szCs w:val="20"/>
        </w:rPr>
        <w:t>utilizing  a</w:t>
      </w:r>
      <w:proofErr w:type="gramEnd"/>
      <w:r w:rsidRPr="0021202B">
        <w:rPr>
          <w:rFonts w:ascii="Helvetica" w:hAnsi="Helvetica" w:cs="Helvetica"/>
          <w:sz w:val="20"/>
          <w:szCs w:val="20"/>
        </w:rPr>
        <w:t xml:space="preserve"> wax applicator, microfiber, or lamb’s wool mop.</w:t>
      </w:r>
    </w:p>
    <w:p w14:paraId="67577D10" w14:textId="77777777" w:rsidR="0021202B" w:rsidRPr="0021202B" w:rsidRDefault="0021202B" w:rsidP="0021202B">
      <w:pPr>
        <w:rPr>
          <w:rFonts w:ascii="Helvetica" w:hAnsi="Helvetica" w:cs="Helvetica"/>
          <w:sz w:val="20"/>
          <w:szCs w:val="20"/>
        </w:rPr>
      </w:pPr>
    </w:p>
    <w:p w14:paraId="60F3FDC3" w14:textId="56A3D108" w:rsidR="00EB7105" w:rsidRPr="00EB7105" w:rsidRDefault="00EB7105" w:rsidP="00EB7105">
      <w:pPr>
        <w:rPr>
          <w:rFonts w:ascii="Helvetica" w:hAnsi="Helvetica" w:cs="Helvetica"/>
          <w:sz w:val="20"/>
          <w:szCs w:val="20"/>
        </w:rPr>
      </w:pPr>
      <w:r w:rsidRPr="00EB7105">
        <w:rPr>
          <w:rFonts w:ascii="Helvetica" w:hAnsi="Helvetica" w:cs="Helvetica"/>
          <w:sz w:val="20"/>
          <w:szCs w:val="20"/>
        </w:rPr>
        <w:t>3.06</w:t>
      </w:r>
      <w:r w:rsidR="0021202B" w:rsidRPr="003D51D5">
        <w:rPr>
          <w:rFonts w:ascii="Helvetica" w:hAnsi="Helvetica" w:cs="Helvetica"/>
          <w:sz w:val="20"/>
          <w:szCs w:val="20"/>
        </w:rPr>
        <w:t>__</w:t>
      </w:r>
      <w:r w:rsidRPr="00EB7105">
        <w:rPr>
          <w:rFonts w:ascii="Helvetica" w:hAnsi="Helvetica" w:cs="Helvetica"/>
          <w:sz w:val="20"/>
          <w:szCs w:val="20"/>
        </w:rPr>
        <w:tab/>
        <w:t>ACCEPTANCE</w:t>
      </w:r>
    </w:p>
    <w:p w14:paraId="0B5B1874" w14:textId="77777777" w:rsidR="00EB7105" w:rsidRPr="00EB7105" w:rsidRDefault="00EB7105" w:rsidP="00EB7105">
      <w:pPr>
        <w:rPr>
          <w:rFonts w:ascii="Helvetica" w:hAnsi="Helvetica" w:cs="Helvetica"/>
          <w:sz w:val="20"/>
          <w:szCs w:val="20"/>
        </w:rPr>
      </w:pPr>
    </w:p>
    <w:p w14:paraId="402BAFD9" w14:textId="6DBE4CA3" w:rsidR="00EB7105" w:rsidRPr="00EB7105" w:rsidRDefault="00EB7105" w:rsidP="0021202B">
      <w:pPr>
        <w:ind w:left="1440" w:hanging="720"/>
        <w:rPr>
          <w:rFonts w:ascii="Helvetica" w:hAnsi="Helvetica" w:cs="Helvetica"/>
          <w:sz w:val="20"/>
          <w:szCs w:val="20"/>
        </w:rPr>
      </w:pPr>
      <w:r w:rsidRPr="00EB7105">
        <w:rPr>
          <w:rFonts w:ascii="Helvetica" w:hAnsi="Helvetica" w:cs="Helvetica"/>
          <w:sz w:val="20"/>
          <w:szCs w:val="20"/>
        </w:rPr>
        <w:t>A.</w:t>
      </w:r>
      <w:r w:rsidRPr="00EB7105">
        <w:rPr>
          <w:rFonts w:ascii="Helvetica" w:hAnsi="Helvetica" w:cs="Helvetica"/>
          <w:sz w:val="20"/>
          <w:szCs w:val="20"/>
        </w:rPr>
        <w:tab/>
      </w:r>
      <w:r w:rsidR="0021202B" w:rsidRPr="0021202B">
        <w:rPr>
          <w:rFonts w:ascii="Helvetica" w:hAnsi="Helvetica" w:cs="Helvetica"/>
          <w:sz w:val="20"/>
          <w:szCs w:val="20"/>
        </w:rPr>
        <w:t>Upon completion, the quality of the finishes shall meet and match the qualities, color renditions, texture, sheens and types of finished surfaces of the sample panels, which were reviewed and approved as quality control guides.</w:t>
      </w:r>
    </w:p>
    <w:p w14:paraId="6705E395" w14:textId="77777777" w:rsidR="00EB7105" w:rsidRPr="00EB7105" w:rsidRDefault="00EB7105" w:rsidP="00EB7105">
      <w:pPr>
        <w:rPr>
          <w:rFonts w:ascii="Helvetica" w:hAnsi="Helvetica" w:cs="Helvetica"/>
          <w:sz w:val="20"/>
          <w:szCs w:val="20"/>
        </w:rPr>
      </w:pPr>
    </w:p>
    <w:p w14:paraId="67F8BD78" w14:textId="77777777" w:rsidR="00EB7105" w:rsidRPr="00EB7105" w:rsidRDefault="00EB7105" w:rsidP="00EB7105">
      <w:pPr>
        <w:rPr>
          <w:rFonts w:ascii="Helvetica" w:hAnsi="Helvetica" w:cs="Helvetica"/>
          <w:sz w:val="20"/>
          <w:szCs w:val="20"/>
        </w:rPr>
      </w:pPr>
      <w:r w:rsidRPr="00EB7105">
        <w:rPr>
          <w:rFonts w:ascii="Helvetica" w:hAnsi="Helvetica" w:cs="Helvetica"/>
          <w:sz w:val="20"/>
          <w:szCs w:val="20"/>
        </w:rPr>
        <w:t>END OF SECTION 09 95 00</w:t>
      </w:r>
      <w:r w:rsidRPr="00EB7105">
        <w:rPr>
          <w:rFonts w:ascii="Helvetica" w:hAnsi="Helvetica" w:cs="Helvetica"/>
          <w:noProof/>
          <w:sz w:val="20"/>
          <w:szCs w:val="20"/>
        </w:rPr>
        <mc:AlternateContent>
          <mc:Choice Requires="wps">
            <w:drawing>
              <wp:anchor distT="36576" distB="36576" distL="36576" distR="36576" simplePos="0" relativeHeight="251661312" behindDoc="1" locked="0" layoutInCell="1" allowOverlap="1" wp14:anchorId="4C89857A" wp14:editId="52D26DD7">
                <wp:simplePos x="0" y="0"/>
                <wp:positionH relativeFrom="page">
                  <wp:posOffset>1182370</wp:posOffset>
                </wp:positionH>
                <wp:positionV relativeFrom="page">
                  <wp:posOffset>932815</wp:posOffset>
                </wp:positionV>
                <wp:extent cx="1428750" cy="400050"/>
                <wp:effectExtent l="127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noFill/>
                        <a:ln>
                          <a:noFill/>
                        </a:ln>
                        <a:effectLst/>
                        <a:extLst>
                          <a:ext uri="{909E8E84-426E-40DD-AFC4-6F175D3DCCD1}">
                            <a14:hiddenFill xmlns:a14="http://schemas.microsoft.com/office/drawing/2010/main">
                              <a:solidFill>
                                <a:srgbClr val="FFFAF6"/>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FE34BA" w14:textId="77777777" w:rsidR="00EB7105" w:rsidRDefault="00EB7105" w:rsidP="00EB7105">
                            <w:pPr>
                              <w:widowControl w:val="0"/>
                              <w:spacing w:line="400" w:lineRule="exact"/>
                              <w:rPr>
                                <w:rFonts w:ascii="Arial" w:hAnsi="Arial" w:cs="Arial"/>
                                <w:color w:val="2E3640"/>
                                <w:w w:val="90"/>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9857A" id="_x0000_t202" coordsize="21600,21600" o:spt="202" path="m0,0l0,21600,21600,21600,21600,0xe">
                <v:stroke joinstyle="miter"/>
                <v:path gradientshapeok="t" o:connecttype="rect"/>
              </v:shapetype>
              <v:shape id="Text Box 18" o:spid="_x0000_s1026" type="#_x0000_t202" style="position:absolute;margin-left:93.1pt;margin-top:73.45pt;width:112.5pt;height:31.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" filled="f" fillcolor="#fffaf6" stroked="f" strokecolor="#212120">
                <v:textbox inset="2.88pt,2.88pt,2.88pt,2.88pt">
                  <w:txbxContent>
                    <w:p w14:paraId="37FE34BA" w14:textId="77777777" w:rsidR="00EB7105" w:rsidRDefault="00EB7105" w:rsidP="00EB7105">
                      <w:pPr>
                        <w:widowControl w:val="0"/>
                        <w:spacing w:line="400" w:lineRule="exact"/>
                        <w:rPr>
                          <w:rFonts w:ascii="Arial" w:hAnsi="Arial" w:cs="Arial"/>
                          <w:color w:val="2E3640"/>
                          <w:w w:val="90"/>
                          <w:sz w:val="36"/>
                          <w:szCs w:val="36"/>
                        </w:rPr>
                      </w:pPr>
                    </w:p>
                  </w:txbxContent>
                </v:textbox>
                <w10:wrap anchorx="page" anchory="page"/>
              </v:shape>
            </w:pict>
          </mc:Fallback>
        </mc:AlternateContent>
      </w:r>
    </w:p>
    <w:p w14:paraId="3D6317A1" w14:textId="5ED54D2A" w:rsidR="000841E1" w:rsidRPr="000841E1" w:rsidRDefault="000841E1" w:rsidP="00EB7105">
      <w:pPr>
        <w:rPr>
          <w:rFonts w:ascii="Helvetica" w:hAnsi="Helvetica" w:cs="Helvetica"/>
          <w:sz w:val="20"/>
          <w:szCs w:val="20"/>
        </w:rPr>
      </w:pPr>
    </w:p>
    <w:sectPr w:rsidR="000841E1" w:rsidRPr="000841E1" w:rsidSect="00F61B32">
      <w:headerReference w:type="even" r:id="rId16"/>
      <w:headerReference w:type="default" r:id="rId17"/>
      <w:footerReference w:type="default" r:id="rId18"/>
      <w:headerReference w:type="first" r:id="rId19"/>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B5562" w14:textId="77777777" w:rsidR="00492FD9" w:rsidRDefault="00492FD9">
      <w:r>
        <w:separator/>
      </w:r>
    </w:p>
  </w:endnote>
  <w:endnote w:type="continuationSeparator" w:id="0">
    <w:p w14:paraId="29814D2F" w14:textId="77777777" w:rsidR="00492FD9" w:rsidRDefault="00492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HelveticaNeue">
    <w:charset w:val="00"/>
    <w:family w:val="swiss"/>
    <w:pitch w:val="variable"/>
    <w:sig w:usb0="E50002FF" w:usb1="500079DB" w:usb2="00000010" w:usb3="00000000" w:csb0="00000001" w:csb1="00000000"/>
  </w:font>
  <w:font w:name="Times-Roman">
    <w:charset w:val="00"/>
    <w:family w:val="roman"/>
    <w:pitch w:val="variable"/>
    <w:sig w:usb0="00000003" w:usb1="00000000" w:usb2="00000000" w:usb3="00000000" w:csb0="00000001" w:csb1="00000000"/>
  </w:font>
  <w:font w:name="MS Gothic">
    <w:panose1 w:val="020B0609070205080204"/>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4B65602" w14:textId="77777777"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5BDB801D" wp14:editId="0ECEBF1E">
              <wp:simplePos x="0" y="0"/>
              <wp:positionH relativeFrom="column">
                <wp:posOffset>-47929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75C2A038" w14:textId="77777777" w:rsidR="00AC2D20" w:rsidRPr="00AC2D20" w:rsidRDefault="00A1726F" w:rsidP="00AC2D20">
                          <w:pPr>
                            <w:rPr>
                              <w:rFonts w:ascii="Helvetica" w:hAnsi="Helvetica"/>
                              <w:sz w:val="16"/>
                            </w:rPr>
                          </w:pPr>
                          <w:proofErr w:type="gramStart"/>
                          <w:r>
                            <w:rPr>
                              <w:rFonts w:ascii="Helvetica" w:hAnsi="Helvetica"/>
                              <w:sz w:val="16"/>
                            </w:rPr>
                            <w:t>November  2018</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DB801D" id="_x0000_t202" coordsize="21600,21600" o:spt="202" path="m0,0l0,21600,21600,21600,21600,0xe">
              <v:stroke joinstyle="miter"/>
              <v:path gradientshapeok="t" o:connecttype="rect"/>
            </v:shapetype>
            <v:shape id="Text Box 2" o:spid="_x0000_s1027" type="#_x0000_t202" style="position:absolute;left:0;text-align:left;margin-left:-3.75pt;margin-top:-20.5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" filled="f" stroked="f">
              <v:textbox>
                <w:txbxContent>
                  <w:p w14:paraId="75C2A038" w14:textId="77777777" w:rsidR="00AC2D20" w:rsidRPr="00AC2D20" w:rsidRDefault="00A1726F" w:rsidP="00AC2D20">
                    <w:pPr>
                      <w:rPr>
                        <w:rFonts w:ascii="Helvetica" w:hAnsi="Helvetica"/>
                        <w:sz w:val="16"/>
                      </w:rPr>
                    </w:pPr>
                    <w:proofErr w:type="gramStart"/>
                    <w:r>
                      <w:rPr>
                        <w:rFonts w:ascii="Helvetica" w:hAnsi="Helvetica"/>
                        <w:sz w:val="16"/>
                      </w:rPr>
                      <w:t>November  2018</w:t>
                    </w:r>
                    <w:proofErr w:type="gramEnd"/>
                  </w:p>
                </w:txbxContent>
              </v:textbox>
            </v:shape>
          </w:pict>
        </mc:Fallback>
      </mc:AlternateContent>
    </w:r>
    <w:r w:rsidR="00492FD9">
      <w:rPr>
        <w:noProof/>
      </w:rPr>
      <w:pict w14:anchorId="04F60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68ACC" w14:textId="77777777" w:rsidR="00492FD9" w:rsidRDefault="00492FD9">
      <w:r>
        <w:separator/>
      </w:r>
    </w:p>
  </w:footnote>
  <w:footnote w:type="continuationSeparator" w:id="0">
    <w:p w14:paraId="02936475" w14:textId="77777777" w:rsidR="00492FD9" w:rsidRDefault="00492F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19E283" w14:textId="77777777" w:rsidR="00F61B32" w:rsidRDefault="00492FD9">
    <w:pPr>
      <w:pStyle w:val="Header"/>
    </w:pPr>
    <w:r>
      <w:rPr>
        <w:noProof/>
      </w:rPr>
      <w:pict w14:anchorId="443D1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2F96764"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p w14:paraId="7500401E"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25A8A21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515FAC2A"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5E5CB69A"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5D608A4"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1F163520" w14:textId="77777777"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038004" w14:textId="77777777" w:rsidR="00F61B32" w:rsidRDefault="00492FD9">
    <w:pPr>
      <w:pStyle w:val="Header"/>
    </w:pPr>
    <w:r>
      <w:rPr>
        <w:noProof/>
      </w:rPr>
      <w:pict w14:anchorId="6E16A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94BE2"/>
    <w:multiLevelType w:val="hybridMultilevel"/>
    <w:tmpl w:val="08980552"/>
    <w:lvl w:ilvl="0" w:tplc="758C15C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A44095B"/>
    <w:multiLevelType w:val="hybridMultilevel"/>
    <w:tmpl w:val="45CE83D0"/>
    <w:lvl w:ilvl="0" w:tplc="F35483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B153A"/>
    <w:multiLevelType w:val="hybridMultilevel"/>
    <w:tmpl w:val="30827054"/>
    <w:lvl w:ilvl="0" w:tplc="3E62A81E">
      <w:start w:val="1"/>
      <w:numFmt w:val="decimal"/>
      <w:lvlText w:val="%1."/>
      <w:lvlJc w:val="left"/>
      <w:pPr>
        <w:ind w:left="3600" w:hanging="72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D407681"/>
    <w:multiLevelType w:val="hybridMultilevel"/>
    <w:tmpl w:val="90548EEE"/>
    <w:lvl w:ilvl="0" w:tplc="B45E0B7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2D0307"/>
    <w:multiLevelType w:val="hybridMultilevel"/>
    <w:tmpl w:val="90E891EC"/>
    <w:lvl w:ilvl="0" w:tplc="5EE4CEDE">
      <w:start w:val="1"/>
      <w:numFmt w:val="upperLetter"/>
      <w:lvlText w:val="%1."/>
      <w:lvlJc w:val="left"/>
      <w:pPr>
        <w:ind w:left="1080" w:hanging="360"/>
      </w:pPr>
      <w:rPr>
        <w:rFonts w:hint="default"/>
      </w:rPr>
    </w:lvl>
    <w:lvl w:ilvl="1" w:tplc="0409000F">
      <w:start w:val="1"/>
      <w:numFmt w:val="decimal"/>
      <w:lvlText w:val="%2."/>
      <w:lvlJc w:val="left"/>
      <w:pPr>
        <w:ind w:left="396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5D0891"/>
    <w:multiLevelType w:val="hybridMultilevel"/>
    <w:tmpl w:val="DF94F4EC"/>
    <w:lvl w:ilvl="0" w:tplc="A5CC11F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0F3440"/>
    <w:multiLevelType w:val="hybridMultilevel"/>
    <w:tmpl w:val="17ECFD38"/>
    <w:lvl w:ilvl="0" w:tplc="72F8EF26">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1160C3"/>
    <w:multiLevelType w:val="hybridMultilevel"/>
    <w:tmpl w:val="BE36B954"/>
    <w:lvl w:ilvl="0" w:tplc="72F8EF26">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EE0897"/>
    <w:multiLevelType w:val="hybridMultilevel"/>
    <w:tmpl w:val="2C30B4CE"/>
    <w:lvl w:ilvl="0" w:tplc="F1840592">
      <w:start w:val="1"/>
      <w:numFmt w:val="upperLetter"/>
      <w:lvlText w:val="%1."/>
      <w:lvlJc w:val="left"/>
      <w:pPr>
        <w:ind w:left="720" w:hanging="360"/>
      </w:pPr>
      <w:rPr>
        <w:rFonts w:ascii="Helvetica" w:hAnsi="Helvetica" w:cs="Times New Roman"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297AB3"/>
    <w:multiLevelType w:val="hybridMultilevel"/>
    <w:tmpl w:val="1106502A"/>
    <w:lvl w:ilvl="0" w:tplc="E74C031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F37769"/>
    <w:multiLevelType w:val="hybridMultilevel"/>
    <w:tmpl w:val="2C30B4CE"/>
    <w:lvl w:ilvl="0" w:tplc="F1840592">
      <w:start w:val="1"/>
      <w:numFmt w:val="upperLetter"/>
      <w:lvlText w:val="%1."/>
      <w:lvlJc w:val="left"/>
      <w:pPr>
        <w:ind w:left="1080" w:hanging="360"/>
      </w:pPr>
      <w:rPr>
        <w:rFonts w:ascii="Helvetica" w:hAnsi="Helvetica"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3A6178"/>
    <w:multiLevelType w:val="hybridMultilevel"/>
    <w:tmpl w:val="4FC83BE4"/>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DD75D5B"/>
    <w:multiLevelType w:val="hybridMultilevel"/>
    <w:tmpl w:val="C6B2488A"/>
    <w:lvl w:ilvl="0" w:tplc="E79247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AB38EB"/>
    <w:multiLevelType w:val="hybridMultilevel"/>
    <w:tmpl w:val="17ECFD38"/>
    <w:lvl w:ilvl="0" w:tplc="72F8EF26">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nsid w:val="37823C87"/>
    <w:multiLevelType w:val="hybridMultilevel"/>
    <w:tmpl w:val="048CEA02"/>
    <w:lvl w:ilvl="0" w:tplc="24AE6FD6">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A06294D"/>
    <w:multiLevelType w:val="hybridMultilevel"/>
    <w:tmpl w:val="3C3646A8"/>
    <w:lvl w:ilvl="0" w:tplc="E5F6A5C8">
      <w:start w:val="1"/>
      <w:numFmt w:val="upperLetter"/>
      <w:lvlText w:val="%1."/>
      <w:lvlJc w:val="left"/>
      <w:pPr>
        <w:ind w:left="3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EE761F"/>
    <w:multiLevelType w:val="hybridMultilevel"/>
    <w:tmpl w:val="7CD80CE4"/>
    <w:lvl w:ilvl="0" w:tplc="26BA0B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BB561B0"/>
    <w:multiLevelType w:val="hybridMultilevel"/>
    <w:tmpl w:val="F9DE4ED8"/>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9">
      <w:start w:val="1"/>
      <w:numFmt w:val="lowerLetter"/>
      <w:lvlText w:val="%3."/>
      <w:lvlJc w:val="left"/>
      <w:pPr>
        <w:ind w:left="306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9001B8"/>
    <w:multiLevelType w:val="hybridMultilevel"/>
    <w:tmpl w:val="2C30B4CE"/>
    <w:lvl w:ilvl="0" w:tplc="F1840592">
      <w:start w:val="1"/>
      <w:numFmt w:val="upperLetter"/>
      <w:lvlText w:val="%1."/>
      <w:lvlJc w:val="left"/>
      <w:pPr>
        <w:ind w:left="720" w:hanging="360"/>
      </w:pPr>
      <w:rPr>
        <w:rFonts w:ascii="Helvetica" w:hAnsi="Helvetica" w:cs="Times New Roman"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DA1C6D"/>
    <w:multiLevelType w:val="hybridMultilevel"/>
    <w:tmpl w:val="34A29586"/>
    <w:lvl w:ilvl="0" w:tplc="50844A8C">
      <w:start w:val="1"/>
      <w:numFmt w:val="upperLetter"/>
      <w:lvlText w:val="%1."/>
      <w:lvlJc w:val="left"/>
      <w:pPr>
        <w:ind w:left="1440" w:hanging="720"/>
      </w:pPr>
      <w:rPr>
        <w:rFonts w:hint="default"/>
      </w:rPr>
    </w:lvl>
    <w:lvl w:ilvl="1" w:tplc="9C865A0A">
      <w:start w:val="1"/>
      <w:numFmt w:val="decimal"/>
      <w:lvlText w:val="%2."/>
      <w:lvlJc w:val="left"/>
      <w:pPr>
        <w:ind w:left="1800" w:hanging="360"/>
      </w:pPr>
      <w:rPr>
        <w:rFonts w:ascii="Helvetica" w:eastAsia="Times New Roman" w:hAnsi="Helvetica"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53C452E"/>
    <w:multiLevelType w:val="hybridMultilevel"/>
    <w:tmpl w:val="BA5A831A"/>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E5F6A5C8">
      <w:start w:val="1"/>
      <w:numFmt w:val="upperLetter"/>
      <w:lvlText w:val="%3."/>
      <w:lvlJc w:val="left"/>
      <w:pPr>
        <w:ind w:left="3780" w:hanging="720"/>
      </w:pPr>
      <w:rPr>
        <w:rFonts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55E70B6"/>
    <w:multiLevelType w:val="hybridMultilevel"/>
    <w:tmpl w:val="2A961A32"/>
    <w:lvl w:ilvl="0" w:tplc="CA54B7E8">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7AF37C6"/>
    <w:multiLevelType w:val="hybridMultilevel"/>
    <w:tmpl w:val="4FC83BE4"/>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BF13260"/>
    <w:multiLevelType w:val="hybridMultilevel"/>
    <w:tmpl w:val="C98EC078"/>
    <w:lvl w:ilvl="0" w:tplc="5EE4CE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C760FF5"/>
    <w:multiLevelType w:val="hybridMultilevel"/>
    <w:tmpl w:val="4FC83BE4"/>
    <w:lvl w:ilvl="0" w:tplc="36327A7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740AE6"/>
    <w:multiLevelType w:val="hybridMultilevel"/>
    <w:tmpl w:val="89866F18"/>
    <w:lvl w:ilvl="0" w:tplc="701E9E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C185A98"/>
    <w:multiLevelType w:val="hybridMultilevel"/>
    <w:tmpl w:val="199614DC"/>
    <w:lvl w:ilvl="0" w:tplc="3E62A81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F741E0B"/>
    <w:multiLevelType w:val="hybridMultilevel"/>
    <w:tmpl w:val="30827054"/>
    <w:lvl w:ilvl="0" w:tplc="3E62A81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17A4FFF"/>
    <w:multiLevelType w:val="hybridMultilevel"/>
    <w:tmpl w:val="469E7EC8"/>
    <w:lvl w:ilvl="0" w:tplc="A6EE997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20C2D52"/>
    <w:multiLevelType w:val="hybridMultilevel"/>
    <w:tmpl w:val="DF6821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65C91F67"/>
    <w:multiLevelType w:val="hybridMultilevel"/>
    <w:tmpl w:val="C25A8BA8"/>
    <w:lvl w:ilvl="0" w:tplc="D74C332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9386A13"/>
    <w:multiLevelType w:val="hybridMultilevel"/>
    <w:tmpl w:val="4552A7A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D063EEE"/>
    <w:multiLevelType w:val="hybridMultilevel"/>
    <w:tmpl w:val="067630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AD3F11"/>
    <w:multiLevelType w:val="hybridMultilevel"/>
    <w:tmpl w:val="FC1415FE"/>
    <w:lvl w:ilvl="0" w:tplc="EE3C2B8C">
      <w:start w:val="1"/>
      <w:numFmt w:val="upperLetter"/>
      <w:lvlText w:val="%1."/>
      <w:lvlJc w:val="left"/>
      <w:pPr>
        <w:ind w:left="1440" w:hanging="72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2FA3CCC"/>
    <w:multiLevelType w:val="hybridMultilevel"/>
    <w:tmpl w:val="C98EC078"/>
    <w:lvl w:ilvl="0" w:tplc="5EE4CE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BF36DC7"/>
    <w:multiLevelType w:val="hybridMultilevel"/>
    <w:tmpl w:val="6E16B012"/>
    <w:lvl w:ilvl="0" w:tplc="77C43E3A">
      <w:start w:val="1"/>
      <w:numFmt w:val="upperLetter"/>
      <w:lvlText w:val="%1."/>
      <w:lvlJc w:val="left"/>
      <w:pPr>
        <w:ind w:left="1440" w:hanging="720"/>
      </w:pPr>
      <w:rPr>
        <w:rFonts w:hint="default"/>
      </w:rPr>
    </w:lvl>
    <w:lvl w:ilvl="1" w:tplc="0409000F">
      <w:start w:val="1"/>
      <w:numFmt w:val="decimal"/>
      <w:lvlText w:val="%2."/>
      <w:lvlJc w:val="left"/>
      <w:pPr>
        <w:ind w:left="396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FAF25EE"/>
    <w:multiLevelType w:val="hybridMultilevel"/>
    <w:tmpl w:val="CE9A6D54"/>
    <w:lvl w:ilvl="0" w:tplc="E0BAE6EE">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A404CAB4">
      <w:start w:val="1"/>
      <w:numFmt w:val="upperLetter"/>
      <w:lvlText w:val="%3."/>
      <w:lvlJc w:val="left"/>
      <w:pPr>
        <w:ind w:left="4320" w:hanging="720"/>
      </w:pPr>
      <w:rPr>
        <w:rFonts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27"/>
  </w:num>
  <w:num w:numId="2">
    <w:abstractNumId w:val="43"/>
  </w:num>
  <w:num w:numId="3">
    <w:abstractNumId w:val="14"/>
  </w:num>
  <w:num w:numId="4">
    <w:abstractNumId w:val="36"/>
  </w:num>
  <w:num w:numId="5">
    <w:abstractNumId w:val="38"/>
  </w:num>
  <w:num w:numId="6">
    <w:abstractNumId w:val="40"/>
  </w:num>
  <w:num w:numId="7">
    <w:abstractNumId w:val="39"/>
  </w:num>
  <w:num w:numId="8">
    <w:abstractNumId w:val="31"/>
  </w:num>
  <w:num w:numId="9">
    <w:abstractNumId w:val="28"/>
  </w:num>
  <w:num w:numId="10">
    <w:abstractNumId w:val="25"/>
  </w:num>
  <w:num w:numId="11">
    <w:abstractNumId w:val="29"/>
  </w:num>
  <w:num w:numId="12">
    <w:abstractNumId w:val="2"/>
  </w:num>
  <w:num w:numId="13">
    <w:abstractNumId w:val="21"/>
  </w:num>
  <w:num w:numId="14">
    <w:abstractNumId w:val="11"/>
  </w:num>
  <w:num w:numId="15">
    <w:abstractNumId w:val="8"/>
  </w:num>
  <w:num w:numId="16">
    <w:abstractNumId w:val="10"/>
  </w:num>
  <w:num w:numId="17">
    <w:abstractNumId w:val="42"/>
  </w:num>
  <w:num w:numId="18">
    <w:abstractNumId w:val="19"/>
  </w:num>
  <w:num w:numId="19">
    <w:abstractNumId w:val="33"/>
  </w:num>
  <w:num w:numId="20">
    <w:abstractNumId w:val="18"/>
  </w:num>
  <w:num w:numId="21">
    <w:abstractNumId w:val="17"/>
  </w:num>
  <w:num w:numId="22">
    <w:abstractNumId w:val="23"/>
  </w:num>
  <w:num w:numId="23">
    <w:abstractNumId w:val="16"/>
  </w:num>
  <w:num w:numId="24">
    <w:abstractNumId w:val="37"/>
  </w:num>
  <w:num w:numId="25">
    <w:abstractNumId w:val="24"/>
  </w:num>
  <w:num w:numId="26">
    <w:abstractNumId w:val="4"/>
  </w:num>
  <w:num w:numId="27">
    <w:abstractNumId w:val="3"/>
  </w:num>
  <w:num w:numId="28">
    <w:abstractNumId w:val="41"/>
  </w:num>
  <w:num w:numId="29">
    <w:abstractNumId w:val="20"/>
  </w:num>
  <w:num w:numId="30">
    <w:abstractNumId w:val="9"/>
  </w:num>
  <w:num w:numId="31">
    <w:abstractNumId w:val="0"/>
  </w:num>
  <w:num w:numId="32">
    <w:abstractNumId w:val="35"/>
  </w:num>
  <w:num w:numId="33">
    <w:abstractNumId w:val="5"/>
  </w:num>
  <w:num w:numId="34">
    <w:abstractNumId w:val="34"/>
  </w:num>
  <w:num w:numId="35">
    <w:abstractNumId w:val="12"/>
  </w:num>
  <w:num w:numId="36">
    <w:abstractNumId w:val="22"/>
  </w:num>
  <w:num w:numId="37">
    <w:abstractNumId w:val="30"/>
  </w:num>
  <w:num w:numId="38">
    <w:abstractNumId w:val="13"/>
  </w:num>
  <w:num w:numId="39">
    <w:abstractNumId w:val="6"/>
  </w:num>
  <w:num w:numId="40">
    <w:abstractNumId w:val="7"/>
  </w:num>
  <w:num w:numId="41">
    <w:abstractNumId w:val="1"/>
  </w:num>
  <w:num w:numId="42">
    <w:abstractNumId w:val="15"/>
  </w:num>
  <w:num w:numId="43">
    <w:abstractNumId w:val="26"/>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12104"/>
    <w:rsid w:val="000222C9"/>
    <w:rsid w:val="000646EE"/>
    <w:rsid w:val="000841E1"/>
    <w:rsid w:val="00091FEE"/>
    <w:rsid w:val="000A7C09"/>
    <w:rsid w:val="000B2178"/>
    <w:rsid w:val="0010539E"/>
    <w:rsid w:val="00105836"/>
    <w:rsid w:val="001221C6"/>
    <w:rsid w:val="00142DB6"/>
    <w:rsid w:val="0014740C"/>
    <w:rsid w:val="001759DF"/>
    <w:rsid w:val="001767DD"/>
    <w:rsid w:val="001844E8"/>
    <w:rsid w:val="00193F92"/>
    <w:rsid w:val="0019486D"/>
    <w:rsid w:val="001A404A"/>
    <w:rsid w:val="001C6E84"/>
    <w:rsid w:val="001D5CA3"/>
    <w:rsid w:val="00206E10"/>
    <w:rsid w:val="0021202B"/>
    <w:rsid w:val="00241CEB"/>
    <w:rsid w:val="00274B03"/>
    <w:rsid w:val="002766BC"/>
    <w:rsid w:val="0029048B"/>
    <w:rsid w:val="002D64B0"/>
    <w:rsid w:val="002E3780"/>
    <w:rsid w:val="002E6938"/>
    <w:rsid w:val="003319C1"/>
    <w:rsid w:val="00340854"/>
    <w:rsid w:val="003521F7"/>
    <w:rsid w:val="0037481D"/>
    <w:rsid w:val="00380F81"/>
    <w:rsid w:val="0039711C"/>
    <w:rsid w:val="003A3C1D"/>
    <w:rsid w:val="003A6EFA"/>
    <w:rsid w:val="003C322D"/>
    <w:rsid w:val="003D0CB8"/>
    <w:rsid w:val="003D51D5"/>
    <w:rsid w:val="003E7EDE"/>
    <w:rsid w:val="00407020"/>
    <w:rsid w:val="00423CDF"/>
    <w:rsid w:val="00443692"/>
    <w:rsid w:val="00452A3D"/>
    <w:rsid w:val="00472E7B"/>
    <w:rsid w:val="00492FD9"/>
    <w:rsid w:val="004A345B"/>
    <w:rsid w:val="004E6C26"/>
    <w:rsid w:val="00513B58"/>
    <w:rsid w:val="00527300"/>
    <w:rsid w:val="00534B1E"/>
    <w:rsid w:val="0055413F"/>
    <w:rsid w:val="005A5116"/>
    <w:rsid w:val="005A5C99"/>
    <w:rsid w:val="005D39DF"/>
    <w:rsid w:val="005D6DAA"/>
    <w:rsid w:val="005D7A1A"/>
    <w:rsid w:val="005E6F8C"/>
    <w:rsid w:val="005F4C54"/>
    <w:rsid w:val="00632F43"/>
    <w:rsid w:val="00642256"/>
    <w:rsid w:val="00642A21"/>
    <w:rsid w:val="00671E12"/>
    <w:rsid w:val="00672098"/>
    <w:rsid w:val="007312CA"/>
    <w:rsid w:val="00753C8A"/>
    <w:rsid w:val="00755167"/>
    <w:rsid w:val="00757DD0"/>
    <w:rsid w:val="00772B99"/>
    <w:rsid w:val="00792AF9"/>
    <w:rsid w:val="007D2C01"/>
    <w:rsid w:val="007E5EA8"/>
    <w:rsid w:val="0080129C"/>
    <w:rsid w:val="00803A92"/>
    <w:rsid w:val="00821D4A"/>
    <w:rsid w:val="00855D46"/>
    <w:rsid w:val="00893D07"/>
    <w:rsid w:val="008A2323"/>
    <w:rsid w:val="008D24DB"/>
    <w:rsid w:val="008E77EE"/>
    <w:rsid w:val="00901AED"/>
    <w:rsid w:val="0092509D"/>
    <w:rsid w:val="009463D3"/>
    <w:rsid w:val="009C0C54"/>
    <w:rsid w:val="009C2364"/>
    <w:rsid w:val="00A1418F"/>
    <w:rsid w:val="00A1726F"/>
    <w:rsid w:val="00A35E4A"/>
    <w:rsid w:val="00A7329A"/>
    <w:rsid w:val="00AC2D20"/>
    <w:rsid w:val="00AD2988"/>
    <w:rsid w:val="00AE2032"/>
    <w:rsid w:val="00AE6310"/>
    <w:rsid w:val="00B171CB"/>
    <w:rsid w:val="00B23613"/>
    <w:rsid w:val="00B36F4D"/>
    <w:rsid w:val="00B43309"/>
    <w:rsid w:val="00B606DB"/>
    <w:rsid w:val="00B61909"/>
    <w:rsid w:val="00BA53E2"/>
    <w:rsid w:val="00BA6550"/>
    <w:rsid w:val="00BF6AB0"/>
    <w:rsid w:val="00BF6EC0"/>
    <w:rsid w:val="00C05F98"/>
    <w:rsid w:val="00C12A8B"/>
    <w:rsid w:val="00C1629D"/>
    <w:rsid w:val="00C44225"/>
    <w:rsid w:val="00C77556"/>
    <w:rsid w:val="00CA1549"/>
    <w:rsid w:val="00CB25AC"/>
    <w:rsid w:val="00CE5D36"/>
    <w:rsid w:val="00D008C6"/>
    <w:rsid w:val="00D22E21"/>
    <w:rsid w:val="00D43A0A"/>
    <w:rsid w:val="00D808D9"/>
    <w:rsid w:val="00DB01D0"/>
    <w:rsid w:val="00DC1BBF"/>
    <w:rsid w:val="00E323FD"/>
    <w:rsid w:val="00E50DF0"/>
    <w:rsid w:val="00E60ABC"/>
    <w:rsid w:val="00E61D26"/>
    <w:rsid w:val="00E765B1"/>
    <w:rsid w:val="00E77794"/>
    <w:rsid w:val="00E87799"/>
    <w:rsid w:val="00E95236"/>
    <w:rsid w:val="00E97826"/>
    <w:rsid w:val="00EB7105"/>
    <w:rsid w:val="00ED357E"/>
    <w:rsid w:val="00EF6430"/>
    <w:rsid w:val="00F61B32"/>
    <w:rsid w:val="00F641DB"/>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759A8C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uclidchemical.com)" TargetMode="External"/><Relationship Id="rId11" Type="http://schemas.openxmlformats.org/officeDocument/2006/relationships/hyperlink" Target="http://www.increte.com/engineered-systems/cast-in-place/increte/integral-color-gallery-increte/" TargetMode="External"/><Relationship Id="rId12" Type="http://schemas.openxmlformats.org/officeDocument/2006/relationships/hyperlink" Target="http://www.euclidchemical.com)" TargetMode="External"/><Relationship Id="rId13" Type="http://schemas.openxmlformats.org/officeDocument/2006/relationships/hyperlink" Target="http://www.euclidchemical.com" TargetMode="External"/><Relationship Id="rId14" Type="http://schemas.openxmlformats.org/officeDocument/2006/relationships/hyperlink" Target="http://www.euclidchemical.com" TargetMode="External"/><Relationship Id="rId15" Type="http://schemas.openxmlformats.org/officeDocument/2006/relationships/hyperlink" Target="http://www.euclidchemical.com"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BBEC0-4320-9543-904E-AD71FF04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2184</Words>
  <Characters>12454</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9</cp:revision>
  <cp:lastPrinted>2014-12-18T17:38:00Z</cp:lastPrinted>
  <dcterms:created xsi:type="dcterms:W3CDTF">2019-01-24T21:28:00Z</dcterms:created>
  <dcterms:modified xsi:type="dcterms:W3CDTF">2019-01-25T18:37:00Z</dcterms:modified>
</cp:coreProperties>
</file>