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BBFF" w14:textId="77777777" w:rsidR="00C87AD4" w:rsidRPr="002E54C8" w:rsidRDefault="00C87AD4" w:rsidP="00C87AD4">
      <w:pPr>
        <w:tabs>
          <w:tab w:val="left" w:pos="0"/>
        </w:tabs>
        <w:ind w:right="-180"/>
        <w:rPr>
          <w:rFonts w:cs="Arial"/>
          <w:b/>
          <w:sz w:val="36"/>
        </w:rPr>
      </w:pPr>
    </w:p>
    <w:p w14:paraId="362F1B93" w14:textId="77777777" w:rsidR="00622E70" w:rsidRPr="002E54C8" w:rsidRDefault="00622E70" w:rsidP="00622E70">
      <w:pPr>
        <w:autoSpaceDE w:val="0"/>
        <w:autoSpaceDN w:val="0"/>
        <w:adjustRightInd w:val="0"/>
        <w:rPr>
          <w:rFonts w:cs="Arial"/>
          <w:b/>
          <w:i/>
          <w:color w:val="339966"/>
          <w:szCs w:val="24"/>
        </w:rPr>
      </w:pPr>
    </w:p>
    <w:p w14:paraId="09A632EC" w14:textId="77777777" w:rsidR="00210A61" w:rsidRDefault="00210A61" w:rsidP="00210A61">
      <w:pPr>
        <w:autoSpaceDE w:val="0"/>
        <w:autoSpaceDN w:val="0"/>
        <w:adjustRightInd w:val="0"/>
        <w:jc w:val="center"/>
        <w:rPr>
          <w:rFonts w:cs="Arial"/>
          <w:bCs/>
          <w:iCs/>
          <w:szCs w:val="24"/>
        </w:rPr>
      </w:pPr>
    </w:p>
    <w:p w14:paraId="4841AC7F" w14:textId="666346F6" w:rsidR="00622E70" w:rsidRPr="00210A61" w:rsidRDefault="00210A61" w:rsidP="00210A61">
      <w:pPr>
        <w:autoSpaceDE w:val="0"/>
        <w:autoSpaceDN w:val="0"/>
        <w:adjustRightInd w:val="0"/>
        <w:jc w:val="center"/>
        <w:rPr>
          <w:rFonts w:cs="Arial"/>
          <w:bCs/>
          <w:iCs/>
          <w:szCs w:val="24"/>
        </w:rPr>
      </w:pPr>
      <w:r w:rsidRPr="00210A61">
        <w:rPr>
          <w:rFonts w:cs="Arial"/>
          <w:bCs/>
          <w:iCs/>
          <w:szCs w:val="24"/>
        </w:rPr>
        <w:t>GUIDE SPECIFICATION</w:t>
      </w:r>
    </w:p>
    <w:p w14:paraId="1A8352AA" w14:textId="77777777" w:rsidR="0067075E" w:rsidRDefault="0067075E" w:rsidP="00622E70">
      <w:pPr>
        <w:autoSpaceDE w:val="0"/>
        <w:autoSpaceDN w:val="0"/>
        <w:adjustRightInd w:val="0"/>
        <w:rPr>
          <w:rFonts w:cs="Arial"/>
          <w:b/>
          <w:i/>
          <w:color w:val="0070C0"/>
          <w:szCs w:val="24"/>
        </w:rPr>
      </w:pPr>
    </w:p>
    <w:p w14:paraId="3B070505" w14:textId="77777777" w:rsidR="00622E70" w:rsidRPr="00622E70" w:rsidRDefault="00622E70" w:rsidP="00622E70">
      <w:pPr>
        <w:autoSpaceDE w:val="0"/>
        <w:autoSpaceDN w:val="0"/>
        <w:adjustRightInd w:val="0"/>
        <w:rPr>
          <w:rFonts w:cs="Arial"/>
          <w:b/>
          <w:i/>
          <w:color w:val="0070C0"/>
          <w:szCs w:val="24"/>
        </w:rPr>
      </w:pPr>
      <w:r w:rsidRPr="00622E70">
        <w:rPr>
          <w:rFonts w:cs="Arial"/>
          <w:b/>
          <w:i/>
          <w:color w:val="0070C0"/>
          <w:szCs w:val="24"/>
        </w:rPr>
        <w:t xml:space="preserve">{Note to Specifier: The paragraphs below are meant to be incorporated into Parts 2 and 3 of a standard CSI 3 Part Format specification, project’s General Structural Notes or directly onto the plans. They must be carefully reviewed by a qualified design professional and edited to meet the </w:t>
      </w:r>
      <w:proofErr w:type="gramStart"/>
      <w:r w:rsidRPr="00622E70">
        <w:rPr>
          <w:rFonts w:cs="Arial"/>
          <w:b/>
          <w:i/>
          <w:color w:val="0070C0"/>
          <w:szCs w:val="24"/>
        </w:rPr>
        <w:t>particular requirements</w:t>
      </w:r>
      <w:proofErr w:type="gramEnd"/>
      <w:r w:rsidRPr="00622E70">
        <w:rPr>
          <w:rFonts w:cs="Arial"/>
          <w:b/>
          <w:i/>
          <w:color w:val="0070C0"/>
          <w:szCs w:val="24"/>
        </w:rPr>
        <w:t xml:space="preserve"> of the project at hand, assure compliance with any governing building codes, and coordinate with other specification sections and drawings.</w:t>
      </w:r>
      <w:r w:rsidR="00BB0C26">
        <w:rPr>
          <w:rFonts w:cs="Arial"/>
          <w:b/>
          <w:i/>
          <w:color w:val="0070C0"/>
          <w:szCs w:val="24"/>
        </w:rPr>
        <w:t xml:space="preserve"> </w:t>
      </w:r>
      <w:r w:rsidR="00BB0C26" w:rsidRPr="00BB0C26">
        <w:rPr>
          <w:rFonts w:cs="Arial"/>
          <w:b/>
          <w:i/>
          <w:color w:val="0070C0"/>
          <w:szCs w:val="24"/>
        </w:rPr>
        <w:t xml:space="preserve">In no case shall these Guide Specifications </w:t>
      </w:r>
      <w:proofErr w:type="gramStart"/>
      <w:r w:rsidR="00BB0C26" w:rsidRPr="00BB0C26">
        <w:rPr>
          <w:rFonts w:cs="Arial"/>
          <w:b/>
          <w:i/>
          <w:color w:val="0070C0"/>
          <w:szCs w:val="24"/>
        </w:rPr>
        <w:t>be considered to be</w:t>
      </w:r>
      <w:proofErr w:type="gramEnd"/>
      <w:r w:rsidR="00BB0C26" w:rsidRPr="00BB0C26">
        <w:rPr>
          <w:rFonts w:cs="Arial"/>
          <w:b/>
          <w:i/>
          <w:color w:val="0070C0"/>
          <w:szCs w:val="24"/>
        </w:rPr>
        <w:t xml:space="preserve"> Contract Documents or serve as installation instructions for the product being discussed. In any cases of </w:t>
      </w:r>
      <w:proofErr w:type="gramStart"/>
      <w:r w:rsidR="00BB0C26" w:rsidRPr="00BB0C26">
        <w:rPr>
          <w:rFonts w:cs="Arial"/>
          <w:b/>
          <w:i/>
          <w:color w:val="0070C0"/>
          <w:szCs w:val="24"/>
        </w:rPr>
        <w:t>discrepancy</w:t>
      </w:r>
      <w:proofErr w:type="gramEnd"/>
      <w:r w:rsidR="00BB0C26" w:rsidRPr="00BB0C26">
        <w:rPr>
          <w:rFonts w:cs="Arial"/>
          <w:b/>
          <w:i/>
          <w:color w:val="0070C0"/>
          <w:szCs w:val="24"/>
        </w:rPr>
        <w:t xml:space="preserve"> the manufacturer's most recently published data sheet shall take precedent.</w:t>
      </w:r>
      <w:r w:rsidRPr="00622E70">
        <w:rPr>
          <w:rFonts w:cs="Arial"/>
          <w:b/>
          <w:i/>
          <w:color w:val="0070C0"/>
          <w:szCs w:val="24"/>
        </w:rPr>
        <w:t>}</w:t>
      </w:r>
    </w:p>
    <w:p w14:paraId="175872AD" w14:textId="77777777" w:rsidR="00622E70" w:rsidRPr="00622E70" w:rsidRDefault="00622E70" w:rsidP="00622E70">
      <w:pPr>
        <w:autoSpaceDE w:val="0"/>
        <w:autoSpaceDN w:val="0"/>
        <w:adjustRightInd w:val="0"/>
        <w:rPr>
          <w:rFonts w:cs="Arial"/>
          <w:b/>
          <w:i/>
          <w:color w:val="339966"/>
          <w:szCs w:val="24"/>
        </w:rPr>
      </w:pPr>
    </w:p>
    <w:p w14:paraId="373412DE" w14:textId="21012048" w:rsidR="00622E70" w:rsidRPr="0067075E" w:rsidRDefault="00945B5F" w:rsidP="002E54C8">
      <w:pPr>
        <w:autoSpaceDE w:val="0"/>
        <w:autoSpaceDN w:val="0"/>
        <w:adjustRightInd w:val="0"/>
        <w:rPr>
          <w:rFonts w:cs="Arial"/>
          <w:b/>
          <w:sz w:val="36"/>
          <w:szCs w:val="36"/>
        </w:rPr>
      </w:pPr>
      <w:r>
        <w:rPr>
          <w:rFonts w:cs="Arial"/>
          <w:b/>
          <w:sz w:val="36"/>
          <w:szCs w:val="36"/>
        </w:rPr>
        <w:t>PSI FIBERSTRAND REPREVE 225</w:t>
      </w:r>
    </w:p>
    <w:p w14:paraId="63C49514" w14:textId="77777777" w:rsidR="002E54C8" w:rsidRPr="00622E70" w:rsidRDefault="002E54C8" w:rsidP="002E54C8">
      <w:pPr>
        <w:autoSpaceDE w:val="0"/>
        <w:autoSpaceDN w:val="0"/>
        <w:adjustRightInd w:val="0"/>
        <w:rPr>
          <w:rFonts w:cs="Arial"/>
          <w:b/>
          <w:szCs w:val="24"/>
        </w:rPr>
      </w:pPr>
    </w:p>
    <w:p w14:paraId="07981695" w14:textId="77047D40" w:rsidR="00622E70" w:rsidRPr="0089195C" w:rsidRDefault="00945B5F" w:rsidP="00945B5F">
      <w:pPr>
        <w:autoSpaceDE w:val="0"/>
        <w:autoSpaceDN w:val="0"/>
        <w:adjustRightInd w:val="0"/>
        <w:rPr>
          <w:sz w:val="20"/>
        </w:rPr>
      </w:pPr>
      <w:r w:rsidRPr="0089195C">
        <w:rPr>
          <w:sz w:val="20"/>
        </w:rPr>
        <w:t xml:space="preserve">PSI FIBERSTRAND REPREVE 225 is a fine denier monofilament synthetic microfiber for concrete reinforcement manufactured from sustainably resourced polyester that complies with ASTM C1116 (Standard Specification for Fiber Reinforced Concrete and Shotcrete) and is specifically designed to help mitigate the formation of plastic shrinkage cracking in concrete. Typically used at a dosage rate of 0.5 </w:t>
      </w:r>
      <w:proofErr w:type="spellStart"/>
      <w:r w:rsidRPr="0089195C">
        <w:rPr>
          <w:sz w:val="20"/>
        </w:rPr>
        <w:t>lb</w:t>
      </w:r>
      <w:proofErr w:type="spellEnd"/>
      <w:r w:rsidRPr="0089195C">
        <w:rPr>
          <w:sz w:val="20"/>
        </w:rPr>
        <w:t>/yd3 (0.3 kg/m3), PSI FIBERSTRAND REPREVE 225 microfibers will greatly reduce plastic shrinkage cracking when compared to plain concrete. PSI FIBERSTRAND REPREVE 225 microfibers also comply with applicable portions of the International Code Council (ICC) Acceptance Criteria AC32 for synthetic fibers. For every pound of PSI FIBERSTRAND REPREVE 225, up to 10 plastic bottles are diverted from landfills and instead used to reinforce concrete.</w:t>
      </w:r>
    </w:p>
    <w:p w14:paraId="70A6FE55" w14:textId="77777777" w:rsidR="0067075E" w:rsidRPr="00622E70" w:rsidRDefault="0067075E" w:rsidP="00622E70">
      <w:pPr>
        <w:autoSpaceDE w:val="0"/>
        <w:autoSpaceDN w:val="0"/>
        <w:adjustRightInd w:val="0"/>
        <w:rPr>
          <w:rFonts w:cs="Arial"/>
          <w:b/>
          <w:color w:val="339966"/>
          <w:szCs w:val="24"/>
        </w:rPr>
      </w:pPr>
    </w:p>
    <w:p w14:paraId="047CD4FF" w14:textId="77777777" w:rsidR="0089195C" w:rsidRDefault="0089195C" w:rsidP="00622E70">
      <w:pPr>
        <w:autoSpaceDE w:val="0"/>
        <w:autoSpaceDN w:val="0"/>
        <w:adjustRightInd w:val="0"/>
        <w:rPr>
          <w:rFonts w:cs="Arial"/>
          <w:sz w:val="20"/>
        </w:rPr>
      </w:pPr>
    </w:p>
    <w:p w14:paraId="155BA85B" w14:textId="5A0ECA89" w:rsidR="00622E70" w:rsidRPr="00622E70" w:rsidRDefault="00622E70" w:rsidP="00622E70">
      <w:pPr>
        <w:autoSpaceDE w:val="0"/>
        <w:autoSpaceDN w:val="0"/>
        <w:adjustRightInd w:val="0"/>
        <w:rPr>
          <w:rFonts w:cs="Arial"/>
          <w:sz w:val="20"/>
        </w:rPr>
      </w:pPr>
      <w:r w:rsidRPr="00622E70">
        <w:rPr>
          <w:rFonts w:cs="Arial"/>
          <w:sz w:val="20"/>
        </w:rPr>
        <w:t>PART 2:</w:t>
      </w:r>
      <w:r w:rsidRPr="00622E70">
        <w:rPr>
          <w:rFonts w:cs="Arial"/>
          <w:sz w:val="20"/>
        </w:rPr>
        <w:tab/>
        <w:t>PRODUCTS</w:t>
      </w:r>
    </w:p>
    <w:p w14:paraId="785676BC" w14:textId="77777777" w:rsidR="00622E70" w:rsidRPr="00622E70" w:rsidRDefault="00622E70" w:rsidP="00622E70">
      <w:pPr>
        <w:autoSpaceDE w:val="0"/>
        <w:autoSpaceDN w:val="0"/>
        <w:adjustRightInd w:val="0"/>
        <w:rPr>
          <w:rFonts w:cs="Arial"/>
          <w:sz w:val="20"/>
        </w:rPr>
      </w:pPr>
    </w:p>
    <w:p w14:paraId="2815F5AC" w14:textId="77777777" w:rsidR="00622E70" w:rsidRPr="00622E70" w:rsidRDefault="00622E70" w:rsidP="00622E70">
      <w:pPr>
        <w:autoSpaceDE w:val="0"/>
        <w:autoSpaceDN w:val="0"/>
        <w:adjustRightInd w:val="0"/>
        <w:rPr>
          <w:rFonts w:cs="Arial"/>
          <w:sz w:val="20"/>
        </w:rPr>
      </w:pPr>
      <w:r w:rsidRPr="00622E70">
        <w:rPr>
          <w:rFonts w:cs="Arial"/>
          <w:sz w:val="20"/>
        </w:rPr>
        <w:t>2._</w:t>
      </w:r>
      <w:r w:rsidRPr="00622E70">
        <w:rPr>
          <w:rFonts w:cs="Arial"/>
          <w:sz w:val="20"/>
        </w:rPr>
        <w:tab/>
        <w:t>FIBER REINFORCEMENT</w:t>
      </w:r>
    </w:p>
    <w:p w14:paraId="6D7E8632" w14:textId="77777777" w:rsidR="00622E70" w:rsidRPr="00622E70" w:rsidRDefault="00622E70" w:rsidP="00622E70">
      <w:pPr>
        <w:autoSpaceDE w:val="0"/>
        <w:autoSpaceDN w:val="0"/>
        <w:adjustRightInd w:val="0"/>
        <w:rPr>
          <w:rFonts w:cs="Arial"/>
          <w:sz w:val="20"/>
        </w:rPr>
      </w:pPr>
    </w:p>
    <w:p w14:paraId="67BE6184" w14:textId="5B21A7D4" w:rsidR="00945B5F" w:rsidRPr="00945B5F" w:rsidRDefault="00622E70" w:rsidP="00945B5F">
      <w:pPr>
        <w:autoSpaceDE w:val="0"/>
        <w:autoSpaceDN w:val="0"/>
        <w:adjustRightInd w:val="0"/>
        <w:ind w:left="1440" w:hanging="720"/>
        <w:rPr>
          <w:rFonts w:cs="Arial"/>
          <w:sz w:val="20"/>
        </w:rPr>
      </w:pPr>
      <w:r w:rsidRPr="00622E70">
        <w:rPr>
          <w:rFonts w:cs="Arial"/>
          <w:sz w:val="20"/>
        </w:rPr>
        <w:t>A.</w:t>
      </w:r>
      <w:r w:rsidRPr="00622E70">
        <w:rPr>
          <w:rFonts w:cs="Arial"/>
          <w:sz w:val="20"/>
        </w:rPr>
        <w:tab/>
      </w:r>
      <w:r w:rsidR="00945B5F" w:rsidRPr="00945B5F">
        <w:rPr>
          <w:rFonts w:cs="Arial"/>
          <w:sz w:val="20"/>
        </w:rPr>
        <w:t>Synthetic Monofilament Microfiber: polypropylene microfibers that have been resourced and manufactured from plastic bottles and complying with International Code Council (ICC) Acceptance Criteria AC32 ASTM C1116/C1116M, Type III, and ASTM D7508 1/4 inches (6 mm) long.</w:t>
      </w:r>
    </w:p>
    <w:p w14:paraId="0DAFF772" w14:textId="3CB96E35" w:rsidR="00945B5F" w:rsidRPr="00945B5F" w:rsidRDefault="00945B5F" w:rsidP="00945B5F">
      <w:pPr>
        <w:autoSpaceDE w:val="0"/>
        <w:autoSpaceDN w:val="0"/>
        <w:adjustRightInd w:val="0"/>
        <w:ind w:left="1440"/>
        <w:rPr>
          <w:rFonts w:cs="Arial"/>
          <w:sz w:val="20"/>
        </w:rPr>
      </w:pPr>
      <w:r>
        <w:rPr>
          <w:rFonts w:cs="Arial"/>
          <w:sz w:val="20"/>
        </w:rPr>
        <w:t>1.</w:t>
      </w:r>
      <w:r w:rsidRPr="00945B5F">
        <w:rPr>
          <w:rFonts w:cs="Arial"/>
          <w:sz w:val="20"/>
        </w:rPr>
        <w:tab/>
        <w:t>Basis of Design Product:</w:t>
      </w:r>
    </w:p>
    <w:p w14:paraId="07BE3E1C" w14:textId="0FFC8024" w:rsidR="00622E70" w:rsidRPr="00622E70" w:rsidRDefault="00945B5F" w:rsidP="00945B5F">
      <w:pPr>
        <w:autoSpaceDE w:val="0"/>
        <w:autoSpaceDN w:val="0"/>
        <w:adjustRightInd w:val="0"/>
        <w:ind w:left="1440" w:firstLine="720"/>
        <w:rPr>
          <w:rFonts w:cs="Arial"/>
          <w:sz w:val="20"/>
        </w:rPr>
      </w:pPr>
      <w:r w:rsidRPr="00945B5F">
        <w:rPr>
          <w:rFonts w:cs="Arial"/>
          <w:sz w:val="20"/>
        </w:rPr>
        <w:t>a</w:t>
      </w:r>
      <w:r>
        <w:rPr>
          <w:rFonts w:cs="Arial"/>
          <w:sz w:val="20"/>
        </w:rPr>
        <w:t>.</w:t>
      </w:r>
      <w:r w:rsidRPr="00945B5F">
        <w:rPr>
          <w:rFonts w:cs="Arial"/>
          <w:sz w:val="20"/>
        </w:rPr>
        <w:tab/>
        <w:t>PSI FIBERSTRAND REPREVE 225 by Euclid Chemical</w:t>
      </w:r>
    </w:p>
    <w:p w14:paraId="286162A8" w14:textId="77777777" w:rsidR="00622E70" w:rsidRPr="00622E70" w:rsidRDefault="00622E70" w:rsidP="00622E70">
      <w:pPr>
        <w:autoSpaceDE w:val="0"/>
        <w:autoSpaceDN w:val="0"/>
        <w:adjustRightInd w:val="0"/>
        <w:rPr>
          <w:rFonts w:cs="Arial"/>
          <w:b/>
          <w:color w:val="339966"/>
          <w:sz w:val="20"/>
        </w:rPr>
      </w:pPr>
    </w:p>
    <w:p w14:paraId="3B12A07F" w14:textId="77777777" w:rsidR="00622E70" w:rsidRPr="00622E70" w:rsidRDefault="00622E70" w:rsidP="00622E70">
      <w:pPr>
        <w:autoSpaceDE w:val="0"/>
        <w:autoSpaceDN w:val="0"/>
        <w:adjustRightInd w:val="0"/>
        <w:rPr>
          <w:rFonts w:cs="Arial"/>
          <w:sz w:val="20"/>
        </w:rPr>
      </w:pPr>
      <w:r w:rsidRPr="00622E70">
        <w:rPr>
          <w:rFonts w:cs="Arial"/>
          <w:sz w:val="20"/>
        </w:rPr>
        <w:t>2._</w:t>
      </w:r>
      <w:r w:rsidRPr="00622E70">
        <w:rPr>
          <w:rFonts w:cs="Arial"/>
          <w:sz w:val="20"/>
        </w:rPr>
        <w:tab/>
      </w:r>
      <w:proofErr w:type="gramStart"/>
      <w:r w:rsidRPr="00622E70">
        <w:rPr>
          <w:rFonts w:cs="Arial"/>
          <w:sz w:val="20"/>
        </w:rPr>
        <w:t>CONCRETE  MIXTURES</w:t>
      </w:r>
      <w:proofErr w:type="gramEnd"/>
      <w:r w:rsidRPr="00622E70">
        <w:rPr>
          <w:rFonts w:cs="Arial"/>
          <w:sz w:val="20"/>
        </w:rPr>
        <w:t xml:space="preserve"> FOR BUILDING ELEMENTS</w:t>
      </w:r>
    </w:p>
    <w:p w14:paraId="54A3FD54" w14:textId="77777777" w:rsidR="00622E70" w:rsidRPr="00622E70" w:rsidRDefault="00622E70" w:rsidP="00622E70">
      <w:pPr>
        <w:autoSpaceDE w:val="0"/>
        <w:autoSpaceDN w:val="0"/>
        <w:adjustRightInd w:val="0"/>
        <w:rPr>
          <w:rFonts w:cs="Arial"/>
          <w:b/>
          <w:color w:val="339966"/>
          <w:sz w:val="20"/>
        </w:rPr>
      </w:pPr>
    </w:p>
    <w:p w14:paraId="07D769AE" w14:textId="77777777" w:rsidR="00945B5F" w:rsidRDefault="00945B5F" w:rsidP="00945B5F">
      <w:pPr>
        <w:autoSpaceDE w:val="0"/>
        <w:autoSpaceDN w:val="0"/>
        <w:adjustRightInd w:val="0"/>
        <w:rPr>
          <w:rFonts w:eastAsia="MS Mincho" w:cs="Arial"/>
          <w:i/>
          <w:color w:val="0070C0"/>
          <w:sz w:val="20"/>
        </w:rPr>
      </w:pPr>
      <w:r w:rsidRPr="00945B5F">
        <w:rPr>
          <w:rFonts w:eastAsia="MS Mincho" w:cs="Arial"/>
          <w:i/>
          <w:color w:val="0070C0"/>
          <w:sz w:val="20"/>
        </w:rPr>
        <w:t>Retain paragraph below to specify synthetic monofilament microfiber that is resourced and manufactured from disposed water bottles. Up to 10 water bottles are diverted from landfills for every pound of this fiber used in concrete.</w:t>
      </w:r>
      <w:r>
        <w:rPr>
          <w:rFonts w:eastAsia="MS Mincho" w:cs="Arial"/>
          <w:i/>
          <w:color w:val="0070C0"/>
          <w:sz w:val="20"/>
        </w:rPr>
        <w:t xml:space="preserve"> </w:t>
      </w:r>
    </w:p>
    <w:p w14:paraId="3FE320A5" w14:textId="77777777" w:rsidR="00945B5F" w:rsidRDefault="00945B5F" w:rsidP="00945B5F">
      <w:pPr>
        <w:autoSpaceDE w:val="0"/>
        <w:autoSpaceDN w:val="0"/>
        <w:adjustRightInd w:val="0"/>
        <w:rPr>
          <w:rFonts w:eastAsia="MS Mincho" w:cs="Arial"/>
          <w:i/>
          <w:color w:val="0070C0"/>
          <w:sz w:val="20"/>
        </w:rPr>
      </w:pPr>
    </w:p>
    <w:p w14:paraId="41349BC2" w14:textId="51B77D75" w:rsidR="00622E70" w:rsidRPr="00622E70" w:rsidRDefault="00945B5F" w:rsidP="00945B5F">
      <w:pPr>
        <w:autoSpaceDE w:val="0"/>
        <w:autoSpaceDN w:val="0"/>
        <w:adjustRightInd w:val="0"/>
        <w:rPr>
          <w:rFonts w:cs="Arial"/>
          <w:color w:val="0070C0"/>
          <w:sz w:val="20"/>
        </w:rPr>
      </w:pPr>
      <w:r w:rsidRPr="00945B5F">
        <w:rPr>
          <w:rFonts w:eastAsia="MS Mincho" w:cs="Arial"/>
          <w:i/>
          <w:color w:val="0070C0"/>
          <w:sz w:val="20"/>
        </w:rPr>
        <w:t xml:space="preserve">Microfiber may be used in unison with </w:t>
      </w:r>
      <w:proofErr w:type="spellStart"/>
      <w:r w:rsidRPr="00945B5F">
        <w:rPr>
          <w:rFonts w:eastAsia="MS Mincho" w:cs="Arial"/>
          <w:i/>
          <w:color w:val="0070C0"/>
          <w:sz w:val="20"/>
        </w:rPr>
        <w:t>wwf</w:t>
      </w:r>
      <w:proofErr w:type="spellEnd"/>
      <w:r w:rsidRPr="00945B5F">
        <w:rPr>
          <w:rFonts w:eastAsia="MS Mincho" w:cs="Arial"/>
          <w:i/>
          <w:color w:val="0070C0"/>
          <w:sz w:val="20"/>
        </w:rPr>
        <w:t xml:space="preserve"> or in non-reinforced concrete slabs to reduce plastic shrinkage </w:t>
      </w:r>
      <w:r w:rsidR="0089195C" w:rsidRPr="00945B5F">
        <w:rPr>
          <w:rFonts w:eastAsia="MS Mincho" w:cs="Arial"/>
          <w:i/>
          <w:color w:val="0070C0"/>
          <w:sz w:val="20"/>
        </w:rPr>
        <w:t>cracking but</w:t>
      </w:r>
      <w:r w:rsidRPr="00945B5F">
        <w:rPr>
          <w:rFonts w:eastAsia="MS Mincho" w:cs="Arial"/>
          <w:i/>
          <w:color w:val="0070C0"/>
          <w:sz w:val="20"/>
        </w:rPr>
        <w:t xml:space="preserve"> is not a replacement for </w:t>
      </w:r>
      <w:proofErr w:type="spellStart"/>
      <w:r w:rsidRPr="00945B5F">
        <w:rPr>
          <w:rFonts w:eastAsia="MS Mincho" w:cs="Arial"/>
          <w:i/>
          <w:color w:val="0070C0"/>
          <w:sz w:val="20"/>
        </w:rPr>
        <w:t>wwf</w:t>
      </w:r>
      <w:proofErr w:type="spellEnd"/>
      <w:r w:rsidRPr="00945B5F">
        <w:rPr>
          <w:rFonts w:eastAsia="MS Mincho" w:cs="Arial"/>
          <w:i/>
          <w:color w:val="0070C0"/>
          <w:sz w:val="20"/>
        </w:rPr>
        <w:t xml:space="preserve"> or other reinforcing steel.</w:t>
      </w:r>
    </w:p>
    <w:p w14:paraId="1A482B0F" w14:textId="77777777" w:rsidR="00622E70" w:rsidRPr="00622E70" w:rsidRDefault="00622E70" w:rsidP="00622E70">
      <w:pPr>
        <w:autoSpaceDE w:val="0"/>
        <w:autoSpaceDN w:val="0"/>
        <w:adjustRightInd w:val="0"/>
        <w:rPr>
          <w:rFonts w:cs="Arial"/>
          <w:b/>
          <w:color w:val="339966"/>
          <w:sz w:val="20"/>
        </w:rPr>
      </w:pPr>
    </w:p>
    <w:p w14:paraId="0769799F" w14:textId="3AE2BB41" w:rsidR="00622E70" w:rsidRPr="00622E70" w:rsidRDefault="00622E70" w:rsidP="00945B5F">
      <w:pPr>
        <w:autoSpaceDE w:val="0"/>
        <w:autoSpaceDN w:val="0"/>
        <w:adjustRightInd w:val="0"/>
        <w:ind w:left="1440" w:hanging="720"/>
        <w:rPr>
          <w:rFonts w:cs="Arial"/>
          <w:sz w:val="20"/>
        </w:rPr>
      </w:pPr>
      <w:r w:rsidRPr="00622E70">
        <w:rPr>
          <w:rFonts w:cs="Arial"/>
          <w:sz w:val="20"/>
        </w:rPr>
        <w:t>A.</w:t>
      </w:r>
      <w:r w:rsidRPr="00622E70">
        <w:rPr>
          <w:rFonts w:cs="Arial"/>
          <w:sz w:val="20"/>
        </w:rPr>
        <w:tab/>
      </w:r>
      <w:r w:rsidR="00945B5F" w:rsidRPr="00945B5F">
        <w:rPr>
          <w:rFonts w:cs="Arial"/>
          <w:sz w:val="20"/>
        </w:rPr>
        <w:t xml:space="preserve">Use Synthetic </w:t>
      </w:r>
      <w:proofErr w:type="gramStart"/>
      <w:r w:rsidR="00945B5F" w:rsidRPr="00945B5F">
        <w:rPr>
          <w:rFonts w:cs="Arial"/>
          <w:sz w:val="20"/>
        </w:rPr>
        <w:t>Micro Fibers</w:t>
      </w:r>
      <w:proofErr w:type="gramEnd"/>
      <w:r w:rsidR="00945B5F" w:rsidRPr="00945B5F">
        <w:rPr>
          <w:rFonts w:cs="Arial"/>
          <w:sz w:val="20"/>
        </w:rPr>
        <w:t xml:space="preserve"> at rate of </w:t>
      </w:r>
      <w:r w:rsidR="00945B5F">
        <w:rPr>
          <w:rFonts w:cs="Arial"/>
          <w:sz w:val="20"/>
        </w:rPr>
        <w:t>1/2</w:t>
      </w:r>
      <w:r w:rsidR="00945B5F" w:rsidRPr="00945B5F">
        <w:rPr>
          <w:rFonts w:cs="Arial"/>
          <w:sz w:val="20"/>
        </w:rPr>
        <w:t xml:space="preserve"> pounds</w:t>
      </w:r>
      <w:r w:rsidR="00E16236">
        <w:rPr>
          <w:rFonts w:cs="Arial"/>
          <w:sz w:val="20"/>
        </w:rPr>
        <w:t xml:space="preserve"> </w:t>
      </w:r>
      <w:r w:rsidR="00945B5F" w:rsidRPr="00945B5F">
        <w:rPr>
          <w:rFonts w:cs="Arial"/>
          <w:sz w:val="20"/>
        </w:rPr>
        <w:t xml:space="preserve">per cubic yard </w:t>
      </w:r>
      <w:r w:rsidR="00B125C8">
        <w:rPr>
          <w:rFonts w:cs="Arial"/>
          <w:sz w:val="20"/>
        </w:rPr>
        <w:t>(0.3 kg/m3)</w:t>
      </w:r>
      <w:r w:rsidR="00B125C8" w:rsidRPr="00945B5F">
        <w:rPr>
          <w:rFonts w:cs="Arial"/>
          <w:sz w:val="20"/>
        </w:rPr>
        <w:t xml:space="preserve"> </w:t>
      </w:r>
      <w:r w:rsidR="00945B5F" w:rsidRPr="00945B5F">
        <w:rPr>
          <w:rFonts w:cs="Arial"/>
          <w:sz w:val="20"/>
        </w:rPr>
        <w:t>of concrete.</w:t>
      </w:r>
    </w:p>
    <w:p w14:paraId="746B7B69" w14:textId="77777777" w:rsidR="00622E70" w:rsidRPr="00622E70" w:rsidRDefault="00622E70" w:rsidP="00622E70">
      <w:pPr>
        <w:autoSpaceDE w:val="0"/>
        <w:autoSpaceDN w:val="0"/>
        <w:adjustRightInd w:val="0"/>
        <w:rPr>
          <w:rFonts w:cs="Arial"/>
          <w:i/>
          <w:color w:val="008000"/>
          <w:sz w:val="20"/>
        </w:rPr>
      </w:pPr>
    </w:p>
    <w:p w14:paraId="656844FD" w14:textId="77777777" w:rsidR="0089195C" w:rsidRDefault="0089195C" w:rsidP="00622E70">
      <w:pPr>
        <w:autoSpaceDE w:val="0"/>
        <w:autoSpaceDN w:val="0"/>
        <w:adjustRightInd w:val="0"/>
        <w:rPr>
          <w:rFonts w:cs="Arial"/>
          <w:sz w:val="20"/>
        </w:rPr>
      </w:pPr>
    </w:p>
    <w:p w14:paraId="6026F2AA" w14:textId="77777777" w:rsidR="0089195C" w:rsidRDefault="0089195C" w:rsidP="00622E70">
      <w:pPr>
        <w:autoSpaceDE w:val="0"/>
        <w:autoSpaceDN w:val="0"/>
        <w:adjustRightInd w:val="0"/>
        <w:rPr>
          <w:rFonts w:cs="Arial"/>
          <w:sz w:val="20"/>
        </w:rPr>
      </w:pPr>
    </w:p>
    <w:p w14:paraId="75CDE62F" w14:textId="77777777" w:rsidR="0089195C" w:rsidRDefault="0089195C" w:rsidP="00622E70">
      <w:pPr>
        <w:autoSpaceDE w:val="0"/>
        <w:autoSpaceDN w:val="0"/>
        <w:adjustRightInd w:val="0"/>
        <w:rPr>
          <w:rFonts w:cs="Arial"/>
          <w:sz w:val="20"/>
        </w:rPr>
      </w:pPr>
    </w:p>
    <w:p w14:paraId="697835B5" w14:textId="51383ECC" w:rsidR="00622E70" w:rsidRPr="00622E70" w:rsidRDefault="00622E70" w:rsidP="00622E70">
      <w:pPr>
        <w:autoSpaceDE w:val="0"/>
        <w:autoSpaceDN w:val="0"/>
        <w:adjustRightInd w:val="0"/>
        <w:rPr>
          <w:rFonts w:cs="Arial"/>
          <w:sz w:val="20"/>
        </w:rPr>
      </w:pPr>
      <w:r w:rsidRPr="00622E70">
        <w:rPr>
          <w:rFonts w:cs="Arial"/>
          <w:sz w:val="20"/>
        </w:rPr>
        <w:lastRenderedPageBreak/>
        <w:t>PART 3:</w:t>
      </w:r>
      <w:r w:rsidRPr="00622E70">
        <w:rPr>
          <w:rFonts w:cs="Arial"/>
          <w:sz w:val="20"/>
        </w:rPr>
        <w:tab/>
        <w:t>EXECUTION</w:t>
      </w:r>
    </w:p>
    <w:p w14:paraId="43B14FDF" w14:textId="77777777" w:rsidR="00622E70" w:rsidRPr="00622E70" w:rsidRDefault="00622E70" w:rsidP="00622E70">
      <w:pPr>
        <w:autoSpaceDE w:val="0"/>
        <w:autoSpaceDN w:val="0"/>
        <w:adjustRightInd w:val="0"/>
        <w:rPr>
          <w:rFonts w:cs="Arial"/>
          <w:sz w:val="20"/>
        </w:rPr>
      </w:pPr>
    </w:p>
    <w:p w14:paraId="64909E9F" w14:textId="50E8A534" w:rsidR="00945B5F" w:rsidRPr="00945B5F" w:rsidRDefault="00945B5F" w:rsidP="00945B5F">
      <w:pPr>
        <w:ind w:firstLine="720"/>
        <w:rPr>
          <w:rFonts w:cs="Arial"/>
          <w:sz w:val="20"/>
        </w:rPr>
      </w:pPr>
      <w:r>
        <w:rPr>
          <w:rFonts w:cs="Arial"/>
          <w:sz w:val="20"/>
        </w:rPr>
        <w:t>3.0</w:t>
      </w:r>
      <w:r>
        <w:rPr>
          <w:rFonts w:cs="Arial"/>
          <w:sz w:val="20"/>
        </w:rPr>
        <w:tab/>
      </w:r>
      <w:r w:rsidRPr="00945B5F">
        <w:rPr>
          <w:rFonts w:cs="Arial"/>
          <w:sz w:val="20"/>
        </w:rPr>
        <w:t xml:space="preserve">SYNTHETIC </w:t>
      </w:r>
      <w:proofErr w:type="gramStart"/>
      <w:r w:rsidRPr="00945B5F">
        <w:rPr>
          <w:rFonts w:cs="Arial"/>
          <w:sz w:val="20"/>
        </w:rPr>
        <w:t>MICRO FIBERS</w:t>
      </w:r>
      <w:proofErr w:type="gramEnd"/>
    </w:p>
    <w:p w14:paraId="1B223878" w14:textId="77777777" w:rsidR="00945B5F" w:rsidRPr="00945B5F" w:rsidRDefault="00945B5F" w:rsidP="00945B5F">
      <w:pPr>
        <w:ind w:left="1440"/>
        <w:rPr>
          <w:rFonts w:cs="Arial"/>
          <w:sz w:val="20"/>
        </w:rPr>
      </w:pPr>
    </w:p>
    <w:p w14:paraId="0ADD0CFE" w14:textId="77777777" w:rsidR="00945B5F" w:rsidRPr="00945B5F" w:rsidRDefault="00945B5F" w:rsidP="00945B5F">
      <w:pPr>
        <w:ind w:left="2160" w:hanging="720"/>
        <w:rPr>
          <w:rFonts w:cs="Arial"/>
          <w:sz w:val="20"/>
        </w:rPr>
      </w:pPr>
      <w:r w:rsidRPr="00945B5F">
        <w:rPr>
          <w:rFonts w:cs="Arial"/>
          <w:sz w:val="20"/>
        </w:rPr>
        <w:t>A.</w:t>
      </w:r>
      <w:r w:rsidRPr="00945B5F">
        <w:rPr>
          <w:rFonts w:cs="Arial"/>
          <w:sz w:val="20"/>
        </w:rPr>
        <w:tab/>
        <w:t xml:space="preserve">Synthetic </w:t>
      </w:r>
      <w:proofErr w:type="gramStart"/>
      <w:r w:rsidRPr="00945B5F">
        <w:rPr>
          <w:rFonts w:cs="Arial"/>
          <w:sz w:val="20"/>
        </w:rPr>
        <w:t>Micro Fibers</w:t>
      </w:r>
      <w:proofErr w:type="gramEnd"/>
      <w:r w:rsidRPr="00945B5F">
        <w:rPr>
          <w:rFonts w:cs="Arial"/>
          <w:sz w:val="20"/>
        </w:rPr>
        <w:t>:  Add to concrete and mix for 3 – 5 minutes to provide uniform distribution.</w:t>
      </w:r>
    </w:p>
    <w:p w14:paraId="5D4824FE" w14:textId="77777777" w:rsidR="00945B5F" w:rsidRPr="00945B5F" w:rsidRDefault="00945B5F" w:rsidP="00945B5F">
      <w:pPr>
        <w:ind w:left="1440"/>
        <w:rPr>
          <w:rFonts w:cs="Arial"/>
          <w:sz w:val="20"/>
        </w:rPr>
      </w:pPr>
    </w:p>
    <w:p w14:paraId="6D0E8CFD" w14:textId="33C0115F" w:rsidR="00622E70" w:rsidRPr="00622E70" w:rsidRDefault="00945B5F" w:rsidP="00945B5F">
      <w:pPr>
        <w:ind w:left="1440"/>
        <w:rPr>
          <w:rFonts w:cs="Arial"/>
          <w:sz w:val="20"/>
        </w:rPr>
      </w:pPr>
      <w:r w:rsidRPr="00945B5F">
        <w:rPr>
          <w:rFonts w:cs="Arial"/>
          <w:sz w:val="20"/>
        </w:rPr>
        <w:t>B.</w:t>
      </w:r>
      <w:r w:rsidRPr="00945B5F">
        <w:rPr>
          <w:rFonts w:cs="Arial"/>
          <w:sz w:val="20"/>
        </w:rPr>
        <w:tab/>
        <w:t>For broomed surfaces, broom once in one direction only.</w:t>
      </w:r>
    </w:p>
    <w:p w14:paraId="68F050C5" w14:textId="77777777" w:rsidR="00945B5F" w:rsidRDefault="00945B5F" w:rsidP="00622E70">
      <w:pPr>
        <w:rPr>
          <w:rFonts w:cs="Arial"/>
          <w:sz w:val="20"/>
        </w:rPr>
      </w:pPr>
    </w:p>
    <w:p w14:paraId="6243B613" w14:textId="0816ACD0" w:rsidR="00622E70" w:rsidRPr="00622E70" w:rsidRDefault="00622E70" w:rsidP="00622E70">
      <w:pPr>
        <w:rPr>
          <w:rFonts w:cs="Arial"/>
          <w:sz w:val="20"/>
        </w:rPr>
      </w:pPr>
      <w:r w:rsidRPr="00622E70">
        <w:rPr>
          <w:rFonts w:cs="Arial"/>
          <w:sz w:val="20"/>
        </w:rPr>
        <w:t>END GUIDE SECTION</w:t>
      </w:r>
    </w:p>
    <w:sectPr w:rsidR="00622E70" w:rsidRPr="00622E70" w:rsidSect="00560FB2">
      <w:headerReference w:type="default" r:id="rId8"/>
      <w:footerReference w:type="default" r:id="rId9"/>
      <w:headerReference w:type="first" r:id="rId10"/>
      <w:footerReference w:type="first" r:id="rId11"/>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DD6A" w14:textId="77777777" w:rsidR="00F03477" w:rsidRDefault="00F03477" w:rsidP="009D4E90">
      <w:r>
        <w:separator/>
      </w:r>
    </w:p>
  </w:endnote>
  <w:endnote w:type="continuationSeparator" w:id="0">
    <w:p w14:paraId="15DF2CDA" w14:textId="77777777" w:rsidR="00F03477" w:rsidRDefault="00F03477"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4E9A" w14:textId="7F44725F" w:rsidR="00B75C60" w:rsidRDefault="00F83E9D" w:rsidP="004578DA">
    <w:pPr>
      <w:pStyle w:val="Footer"/>
      <w:ind w:firstLine="4680"/>
    </w:pPr>
    <w:sdt>
      <w:sdtPr>
        <w:id w:val="-1015609531"/>
        <w:docPartObj>
          <w:docPartGallery w:val="Page Numbers (Bottom of Page)"/>
          <w:docPartUnique/>
        </w:docPartObj>
      </w:sdtPr>
      <w:sdtEndPr>
        <w:rPr>
          <w:noProof/>
        </w:rPr>
      </w:sdtEndPr>
      <w:sdtContent>
        <w:r w:rsidR="00B75C60">
          <w:fldChar w:fldCharType="begin"/>
        </w:r>
        <w:r w:rsidR="00B75C60">
          <w:instrText xml:space="preserve"> PAGE   \* MERGEFORMAT </w:instrText>
        </w:r>
        <w:r w:rsidR="00B75C60">
          <w:fldChar w:fldCharType="separate"/>
        </w:r>
        <w:r w:rsidR="00894526">
          <w:rPr>
            <w:noProof/>
          </w:rPr>
          <w:t>2</w:t>
        </w:r>
        <w:r w:rsidR="00B75C60">
          <w:rPr>
            <w:noProof/>
          </w:rPr>
          <w:fldChar w:fldCharType="end"/>
        </w:r>
        <w:r w:rsidR="00B75C60">
          <w:rPr>
            <w:noProof/>
          </w:rPr>
          <w:tab/>
        </w:r>
        <w:r>
          <w:rPr>
            <w:noProof/>
            <w:sz w:val="12"/>
            <w:szCs w:val="12"/>
          </w:rPr>
          <w:t>SEP</w:t>
        </w:r>
        <w:r w:rsidR="0096223E">
          <w:rPr>
            <w:noProof/>
            <w:sz w:val="12"/>
            <w:szCs w:val="12"/>
          </w:rPr>
          <w:t xml:space="preserve"> </w:t>
        </w:r>
        <w:r w:rsidR="00451E27">
          <w:rPr>
            <w:noProof/>
            <w:sz w:val="12"/>
            <w:szCs w:val="12"/>
          </w:rPr>
          <w:t>2023</w:t>
        </w:r>
        <w:r w:rsidR="00281C49" w:rsidRPr="00281C49">
          <w:rPr>
            <w:noProof/>
            <w:sz w:val="12"/>
            <w:szCs w:val="12"/>
          </w:rPr>
          <w:t xml:space="preserve"> - </w:t>
        </w:r>
        <w:r w:rsidR="00281C49">
          <w:rPr>
            <w:noProof/>
            <w:sz w:val="12"/>
            <w:szCs w:val="12"/>
          </w:rPr>
          <w:t>Hansen</w:t>
        </w:r>
      </w:sdtContent>
    </w:sdt>
  </w:p>
  <w:p w14:paraId="2642685A" w14:textId="77777777" w:rsidR="00B75C60" w:rsidRDefault="00B75C60" w:rsidP="009D4E90">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10DE" w14:textId="270277CC" w:rsidR="00B75C60" w:rsidRDefault="00F83E9D" w:rsidP="004578DA">
    <w:pPr>
      <w:pStyle w:val="Footer"/>
      <w:ind w:firstLine="4680"/>
    </w:pPr>
    <w:sdt>
      <w:sdtPr>
        <w:id w:val="-1483842266"/>
        <w:docPartObj>
          <w:docPartGallery w:val="Page Numbers (Bottom of Page)"/>
          <w:docPartUnique/>
        </w:docPartObj>
      </w:sdtPr>
      <w:sdtEndPr>
        <w:rPr>
          <w:noProof/>
        </w:rPr>
      </w:sdtEndPr>
      <w:sdtContent>
        <w:r w:rsidR="00B75C60">
          <w:fldChar w:fldCharType="begin"/>
        </w:r>
        <w:r w:rsidR="00B75C60">
          <w:instrText xml:space="preserve"> PAGE   \* MERGEFORMAT </w:instrText>
        </w:r>
        <w:r w:rsidR="00B75C60">
          <w:fldChar w:fldCharType="separate"/>
        </w:r>
        <w:r w:rsidR="0096223E">
          <w:rPr>
            <w:noProof/>
          </w:rPr>
          <w:t>1</w:t>
        </w:r>
        <w:r w:rsidR="00B75C60">
          <w:rPr>
            <w:noProof/>
          </w:rPr>
          <w:fldChar w:fldCharType="end"/>
        </w:r>
      </w:sdtContent>
    </w:sdt>
    <w:r w:rsidR="00B75C60">
      <w:rPr>
        <w:noProof/>
      </w:rPr>
      <w:tab/>
    </w:r>
    <w:r>
      <w:rPr>
        <w:noProof/>
        <w:sz w:val="12"/>
        <w:szCs w:val="12"/>
      </w:rPr>
      <w:t>SEP</w:t>
    </w:r>
    <w:r w:rsidR="004A38DC">
      <w:rPr>
        <w:noProof/>
        <w:sz w:val="12"/>
        <w:szCs w:val="12"/>
      </w:rPr>
      <w:t xml:space="preserve"> 2023</w:t>
    </w:r>
    <w:r w:rsidR="00275568" w:rsidRPr="00275568">
      <w:rPr>
        <w:noProof/>
        <w:sz w:val="12"/>
        <w:szCs w:val="12"/>
      </w:rPr>
      <w:t xml:space="preserve"> - </w:t>
    </w:r>
    <w:r w:rsidR="00281C49">
      <w:rPr>
        <w:noProof/>
        <w:sz w:val="12"/>
        <w:szCs w:val="12"/>
      </w:rPr>
      <w:t>Hansen</w:t>
    </w:r>
  </w:p>
  <w:p w14:paraId="1109F370" w14:textId="77777777" w:rsidR="00B75C60" w:rsidRDefault="00B75C60" w:rsidP="00620FB3">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233E" w14:textId="77777777" w:rsidR="00F03477" w:rsidRDefault="00F03477" w:rsidP="009D4E90">
      <w:r>
        <w:separator/>
      </w:r>
    </w:p>
  </w:footnote>
  <w:footnote w:type="continuationSeparator" w:id="0">
    <w:p w14:paraId="44AE53C4" w14:textId="77777777" w:rsidR="00F03477" w:rsidRDefault="00F03477"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3A8C" w14:textId="77777777" w:rsidR="00B75C60" w:rsidRDefault="00B75C60" w:rsidP="00BC4988">
    <w:pPr>
      <w:pStyle w:val="Header"/>
      <w:tabs>
        <w:tab w:val="clear" w:pos="9360"/>
        <w:tab w:val="right" w:pos="10800"/>
      </w:tabs>
      <w:ind w:left="-1440"/>
      <w:jc w:val="center"/>
      <w:rPr>
        <w:noProof/>
      </w:rPr>
    </w:pPr>
  </w:p>
  <w:p w14:paraId="04D2EB20" w14:textId="77777777" w:rsidR="00B75C60" w:rsidRDefault="00B75C60"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3464396D" wp14:editId="03FBD41B">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0557" w14:textId="77777777" w:rsidR="00B75C60" w:rsidRDefault="00B75C60">
    <w:pPr>
      <w:pStyle w:val="Header"/>
    </w:pPr>
    <w:r>
      <w:rPr>
        <w:noProof/>
      </w:rPr>
      <w:drawing>
        <wp:anchor distT="0" distB="0" distL="114300" distR="114300" simplePos="0" relativeHeight="251660288" behindDoc="1" locked="0" layoutInCell="1" allowOverlap="1" wp14:anchorId="6F04CA8D" wp14:editId="25DB6CA6">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1359F6"/>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3D134488"/>
    <w:multiLevelType w:val="hybridMultilevel"/>
    <w:tmpl w:val="8A40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9583792">
    <w:abstractNumId w:val="7"/>
  </w:num>
  <w:num w:numId="2" w16cid:durableId="67461662">
    <w:abstractNumId w:val="9"/>
  </w:num>
  <w:num w:numId="3" w16cid:durableId="1371803122">
    <w:abstractNumId w:val="0"/>
  </w:num>
  <w:num w:numId="4" w16cid:durableId="384911932">
    <w:abstractNumId w:val="5"/>
  </w:num>
  <w:num w:numId="5" w16cid:durableId="1243837079">
    <w:abstractNumId w:val="3"/>
  </w:num>
  <w:num w:numId="6" w16cid:durableId="1977484582">
    <w:abstractNumId w:val="10"/>
  </w:num>
  <w:num w:numId="7" w16cid:durableId="396630217">
    <w:abstractNumId w:val="6"/>
  </w:num>
  <w:num w:numId="8" w16cid:durableId="911042533">
    <w:abstractNumId w:val="4"/>
  </w:num>
  <w:num w:numId="9" w16cid:durableId="1317883398">
    <w:abstractNumId w:val="2"/>
  </w:num>
  <w:num w:numId="10" w16cid:durableId="318466829">
    <w:abstractNumId w:val="1"/>
  </w:num>
  <w:num w:numId="11" w16cid:durableId="1386181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88"/>
    <w:rsid w:val="00022FE6"/>
    <w:rsid w:val="00037E6D"/>
    <w:rsid w:val="00055CD1"/>
    <w:rsid w:val="0007586E"/>
    <w:rsid w:val="000805AE"/>
    <w:rsid w:val="000843B4"/>
    <w:rsid w:val="000A4219"/>
    <w:rsid w:val="000C2924"/>
    <w:rsid w:val="000C7378"/>
    <w:rsid w:val="00104CD4"/>
    <w:rsid w:val="00115157"/>
    <w:rsid w:val="001435D8"/>
    <w:rsid w:val="00146179"/>
    <w:rsid w:val="00164EE3"/>
    <w:rsid w:val="001D2115"/>
    <w:rsid w:val="001D5CD0"/>
    <w:rsid w:val="00210A61"/>
    <w:rsid w:val="0025198A"/>
    <w:rsid w:val="00275568"/>
    <w:rsid w:val="00281C49"/>
    <w:rsid w:val="00284175"/>
    <w:rsid w:val="002E54C8"/>
    <w:rsid w:val="002F31E7"/>
    <w:rsid w:val="00320A9C"/>
    <w:rsid w:val="00327A05"/>
    <w:rsid w:val="00332EAB"/>
    <w:rsid w:val="0036417C"/>
    <w:rsid w:val="00375C9E"/>
    <w:rsid w:val="00396496"/>
    <w:rsid w:val="003B6B92"/>
    <w:rsid w:val="003F59DA"/>
    <w:rsid w:val="003F7BFA"/>
    <w:rsid w:val="00413572"/>
    <w:rsid w:val="00443489"/>
    <w:rsid w:val="00451E27"/>
    <w:rsid w:val="004578DA"/>
    <w:rsid w:val="00494CD6"/>
    <w:rsid w:val="004A1F14"/>
    <w:rsid w:val="004A38DC"/>
    <w:rsid w:val="004A62BF"/>
    <w:rsid w:val="004A7386"/>
    <w:rsid w:val="004B5129"/>
    <w:rsid w:val="004C2992"/>
    <w:rsid w:val="004D580E"/>
    <w:rsid w:val="004E39ED"/>
    <w:rsid w:val="004E71A4"/>
    <w:rsid w:val="004F2235"/>
    <w:rsid w:val="00504563"/>
    <w:rsid w:val="0052406D"/>
    <w:rsid w:val="005378AD"/>
    <w:rsid w:val="00537F95"/>
    <w:rsid w:val="005601F3"/>
    <w:rsid w:val="00560FB2"/>
    <w:rsid w:val="005637E0"/>
    <w:rsid w:val="00581379"/>
    <w:rsid w:val="00586742"/>
    <w:rsid w:val="00595FA1"/>
    <w:rsid w:val="00597995"/>
    <w:rsid w:val="005A2113"/>
    <w:rsid w:val="005D2246"/>
    <w:rsid w:val="005E6160"/>
    <w:rsid w:val="005F106B"/>
    <w:rsid w:val="00620FB3"/>
    <w:rsid w:val="00622E70"/>
    <w:rsid w:val="0067075E"/>
    <w:rsid w:val="00672940"/>
    <w:rsid w:val="0067294F"/>
    <w:rsid w:val="00697573"/>
    <w:rsid w:val="006B38A3"/>
    <w:rsid w:val="006C5702"/>
    <w:rsid w:val="006D0A4D"/>
    <w:rsid w:val="006E4288"/>
    <w:rsid w:val="006E6B16"/>
    <w:rsid w:val="006E6FE8"/>
    <w:rsid w:val="0072544D"/>
    <w:rsid w:val="007411DF"/>
    <w:rsid w:val="0074760D"/>
    <w:rsid w:val="007763FA"/>
    <w:rsid w:val="007A2D1B"/>
    <w:rsid w:val="007D2AAA"/>
    <w:rsid w:val="007E0962"/>
    <w:rsid w:val="008172A8"/>
    <w:rsid w:val="00840015"/>
    <w:rsid w:val="0084250E"/>
    <w:rsid w:val="00854E4B"/>
    <w:rsid w:val="0089195C"/>
    <w:rsid w:val="00894526"/>
    <w:rsid w:val="008B186B"/>
    <w:rsid w:val="008C4BD8"/>
    <w:rsid w:val="008D6EC0"/>
    <w:rsid w:val="009134B7"/>
    <w:rsid w:val="00930689"/>
    <w:rsid w:val="00945787"/>
    <w:rsid w:val="00945B5F"/>
    <w:rsid w:val="0096223E"/>
    <w:rsid w:val="009A2FB7"/>
    <w:rsid w:val="009C1F47"/>
    <w:rsid w:val="009D1A4C"/>
    <w:rsid w:val="009D4E90"/>
    <w:rsid w:val="009E62D6"/>
    <w:rsid w:val="009E6A0E"/>
    <w:rsid w:val="009E7E3F"/>
    <w:rsid w:val="009F3857"/>
    <w:rsid w:val="009F3C91"/>
    <w:rsid w:val="00A1221D"/>
    <w:rsid w:val="00A131E4"/>
    <w:rsid w:val="00A34E70"/>
    <w:rsid w:val="00A35955"/>
    <w:rsid w:val="00A4126F"/>
    <w:rsid w:val="00A41FA2"/>
    <w:rsid w:val="00A462FC"/>
    <w:rsid w:val="00A90D4D"/>
    <w:rsid w:val="00A91E56"/>
    <w:rsid w:val="00AB400A"/>
    <w:rsid w:val="00AC2302"/>
    <w:rsid w:val="00AE29E3"/>
    <w:rsid w:val="00B125C8"/>
    <w:rsid w:val="00B40D67"/>
    <w:rsid w:val="00B52129"/>
    <w:rsid w:val="00B535B4"/>
    <w:rsid w:val="00B61851"/>
    <w:rsid w:val="00B75C60"/>
    <w:rsid w:val="00B932C4"/>
    <w:rsid w:val="00BA587A"/>
    <w:rsid w:val="00BB0C26"/>
    <w:rsid w:val="00BC4988"/>
    <w:rsid w:val="00BD4837"/>
    <w:rsid w:val="00BF041E"/>
    <w:rsid w:val="00BF0511"/>
    <w:rsid w:val="00C156A0"/>
    <w:rsid w:val="00C1643B"/>
    <w:rsid w:val="00C32A28"/>
    <w:rsid w:val="00C37F53"/>
    <w:rsid w:val="00C61C73"/>
    <w:rsid w:val="00C87AD4"/>
    <w:rsid w:val="00C928ED"/>
    <w:rsid w:val="00CA6E84"/>
    <w:rsid w:val="00CB314C"/>
    <w:rsid w:val="00CC4E1A"/>
    <w:rsid w:val="00CD551D"/>
    <w:rsid w:val="00D2558F"/>
    <w:rsid w:val="00D37BFB"/>
    <w:rsid w:val="00D527A3"/>
    <w:rsid w:val="00D566F8"/>
    <w:rsid w:val="00D63D8D"/>
    <w:rsid w:val="00D74A84"/>
    <w:rsid w:val="00D81FED"/>
    <w:rsid w:val="00D96A7A"/>
    <w:rsid w:val="00DA66DB"/>
    <w:rsid w:val="00DC3537"/>
    <w:rsid w:val="00DC59AD"/>
    <w:rsid w:val="00DF3C4D"/>
    <w:rsid w:val="00DF4B3F"/>
    <w:rsid w:val="00DF68EA"/>
    <w:rsid w:val="00E113C9"/>
    <w:rsid w:val="00E16236"/>
    <w:rsid w:val="00E457B5"/>
    <w:rsid w:val="00E52E62"/>
    <w:rsid w:val="00E620CB"/>
    <w:rsid w:val="00E6247B"/>
    <w:rsid w:val="00E91BAC"/>
    <w:rsid w:val="00ED1101"/>
    <w:rsid w:val="00EF4914"/>
    <w:rsid w:val="00F03477"/>
    <w:rsid w:val="00F163CE"/>
    <w:rsid w:val="00F21619"/>
    <w:rsid w:val="00F21720"/>
    <w:rsid w:val="00F41E77"/>
    <w:rsid w:val="00F517D9"/>
    <w:rsid w:val="00F75C32"/>
    <w:rsid w:val="00F83E9D"/>
    <w:rsid w:val="00F86BDF"/>
    <w:rsid w:val="00FA22DF"/>
    <w:rsid w:val="00FA30A5"/>
    <w:rsid w:val="00FC72FE"/>
    <w:rsid w:val="00FD2F61"/>
    <w:rsid w:val="00FD5902"/>
    <w:rsid w:val="00FE0CFF"/>
    <w:rsid w:val="00FF6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E5790"/>
  <w15:docId w15:val="{24231526-C198-4651-9E7F-2D215C46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uiPriority w:val="59"/>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D2558F"/>
    <w:pPr>
      <w:ind w:left="720"/>
      <w:contextualSpacing/>
    </w:pPr>
  </w:style>
  <w:style w:type="character" w:styleId="CommentReference">
    <w:name w:val="annotation reference"/>
    <w:basedOn w:val="DefaultParagraphFont"/>
    <w:uiPriority w:val="99"/>
    <w:semiHidden/>
    <w:unhideWhenUsed/>
    <w:rsid w:val="004E39ED"/>
    <w:rPr>
      <w:sz w:val="16"/>
      <w:szCs w:val="16"/>
    </w:rPr>
  </w:style>
  <w:style w:type="paragraph" w:styleId="CommentText">
    <w:name w:val="annotation text"/>
    <w:basedOn w:val="Normal"/>
    <w:link w:val="CommentTextChar"/>
    <w:uiPriority w:val="99"/>
    <w:semiHidden/>
    <w:unhideWhenUsed/>
    <w:rsid w:val="004E39ED"/>
    <w:rPr>
      <w:sz w:val="20"/>
    </w:rPr>
  </w:style>
  <w:style w:type="character" w:customStyle="1" w:styleId="CommentTextChar">
    <w:name w:val="Comment Text Char"/>
    <w:basedOn w:val="DefaultParagraphFont"/>
    <w:link w:val="CommentText"/>
    <w:uiPriority w:val="99"/>
    <w:semiHidden/>
    <w:rsid w:val="004E39ED"/>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E39ED"/>
    <w:rPr>
      <w:b/>
      <w:bCs/>
    </w:rPr>
  </w:style>
  <w:style w:type="character" w:customStyle="1" w:styleId="CommentSubjectChar">
    <w:name w:val="Comment Subject Char"/>
    <w:basedOn w:val="CommentTextChar"/>
    <w:link w:val="CommentSubject"/>
    <w:uiPriority w:val="99"/>
    <w:semiHidden/>
    <w:rsid w:val="004E39ED"/>
    <w:rPr>
      <w:rFonts w:ascii="Arial" w:eastAsia="Times New Roman" w:hAnsi="Arial" w:cs="Times New Roman"/>
      <w:b/>
      <w:bCs/>
      <w:szCs w:val="20"/>
    </w:rPr>
  </w:style>
  <w:style w:type="character" w:styleId="PlaceholderText">
    <w:name w:val="Placeholder Text"/>
    <w:basedOn w:val="DefaultParagraphFont"/>
    <w:uiPriority w:val="99"/>
    <w:semiHidden/>
    <w:rsid w:val="001D2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5C31-79CF-4136-810E-BC2F3578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FIOCCAJA</dc:creator>
  <cp:lastModifiedBy>Hansen, Matthew R.</cp:lastModifiedBy>
  <cp:revision>3</cp:revision>
  <cp:lastPrinted>2014-12-04T18:23:00Z</cp:lastPrinted>
  <dcterms:created xsi:type="dcterms:W3CDTF">2023-09-07T14:20:00Z</dcterms:created>
  <dcterms:modified xsi:type="dcterms:W3CDTF">2023-09-07T14:22:00Z</dcterms:modified>
</cp:coreProperties>
</file>