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684D9" w14:textId="77777777" w:rsidR="00F37405" w:rsidRDefault="00F37405" w:rsidP="00F37405">
      <w:pPr>
        <w:rPr>
          <w:rFonts w:ascii="Helvetica" w:hAnsi="Helvetica"/>
          <w:b/>
          <w:szCs w:val="22"/>
        </w:rPr>
      </w:pPr>
    </w:p>
    <w:p w14:paraId="1E435E83" w14:textId="77777777" w:rsidR="00F37405" w:rsidRDefault="00F37405" w:rsidP="00F37405">
      <w:pPr>
        <w:rPr>
          <w:rFonts w:ascii="Helvetica" w:hAnsi="Helvetica"/>
          <w:b/>
          <w:szCs w:val="22"/>
        </w:rPr>
      </w:pPr>
    </w:p>
    <w:p w14:paraId="198D8DBA" w14:textId="77777777" w:rsidR="00F37405" w:rsidRPr="00F37405" w:rsidRDefault="00F37405" w:rsidP="00F37405">
      <w:pPr>
        <w:rPr>
          <w:rFonts w:ascii="Helvetica" w:hAnsi="Helvetica"/>
          <w:b/>
          <w:szCs w:val="22"/>
        </w:rPr>
      </w:pPr>
    </w:p>
    <w:p w14:paraId="6682CCA5" w14:textId="77777777" w:rsidR="00F37405" w:rsidRPr="005061BD" w:rsidRDefault="00F37405" w:rsidP="00F37405">
      <w:pPr>
        <w:autoSpaceDE w:val="0"/>
        <w:autoSpaceDN w:val="0"/>
        <w:adjustRightInd w:val="0"/>
        <w:rPr>
          <w:rFonts w:ascii="Helvetica" w:eastAsia="MS Mincho" w:hAnsi="Helvetica"/>
          <w:b/>
          <w:sz w:val="32"/>
          <w:szCs w:val="32"/>
        </w:rPr>
      </w:pPr>
      <w:r w:rsidRPr="005061BD">
        <w:rPr>
          <w:rFonts w:ascii="Helvetica" w:hAnsi="Helvetica"/>
          <w:b/>
          <w:sz w:val="32"/>
          <w:szCs w:val="32"/>
        </w:rPr>
        <w:t>KUREZ DR VOX</w:t>
      </w:r>
    </w:p>
    <w:p w14:paraId="715CC263" w14:textId="77777777" w:rsidR="0032658E" w:rsidRDefault="0032658E" w:rsidP="00F37405">
      <w:pPr>
        <w:autoSpaceDE w:val="0"/>
        <w:autoSpaceDN w:val="0"/>
        <w:adjustRightInd w:val="0"/>
        <w:rPr>
          <w:rFonts w:ascii="Helvetica" w:hAnsi="Helvetica"/>
          <w:b/>
          <w:sz w:val="20"/>
          <w:szCs w:val="20"/>
        </w:rPr>
      </w:pPr>
    </w:p>
    <w:p w14:paraId="42F1B8FF" w14:textId="77777777" w:rsidR="00F37405" w:rsidRPr="005061BD" w:rsidRDefault="00F37405" w:rsidP="00F37405">
      <w:pPr>
        <w:autoSpaceDE w:val="0"/>
        <w:autoSpaceDN w:val="0"/>
        <w:adjustRightInd w:val="0"/>
        <w:rPr>
          <w:rFonts w:ascii="Helvetica" w:eastAsia="MS Mincho" w:hAnsi="Helvetica"/>
          <w:b/>
        </w:rPr>
      </w:pPr>
      <w:r w:rsidRPr="005061BD">
        <w:rPr>
          <w:rFonts w:ascii="Helvetica" w:hAnsi="Helvetica"/>
          <w:b/>
        </w:rPr>
        <w:t>Agent de cure dissipant</w:t>
      </w:r>
    </w:p>
    <w:p w14:paraId="4E52ED6C" w14:textId="77777777" w:rsidR="00F37405" w:rsidRPr="005061BD" w:rsidRDefault="00F37405" w:rsidP="00F37405">
      <w:pPr>
        <w:autoSpaceDE w:val="0"/>
        <w:autoSpaceDN w:val="0"/>
        <w:adjustRightInd w:val="0"/>
        <w:rPr>
          <w:rFonts w:ascii="Helvetica" w:eastAsia="MS Mincho" w:hAnsi="Helvetica"/>
          <w:b/>
        </w:rPr>
      </w:pPr>
    </w:p>
    <w:p w14:paraId="5E6B1975" w14:textId="77777777" w:rsidR="00F37405" w:rsidRPr="0032658E" w:rsidRDefault="00F37405" w:rsidP="0032658E">
      <w:pPr>
        <w:autoSpaceDE w:val="0"/>
        <w:autoSpaceDN w:val="0"/>
        <w:adjustRightInd w:val="0"/>
        <w:jc w:val="both"/>
        <w:rPr>
          <w:rFonts w:ascii="Helvetica" w:eastAsia="MS Mincho" w:hAnsi="Helvetica"/>
          <w:b/>
        </w:rPr>
      </w:pPr>
      <w:r w:rsidRPr="0032658E">
        <w:rPr>
          <w:rFonts w:ascii="Helvetica" w:hAnsi="Helvetica"/>
          <w:b/>
        </w:rPr>
        <w:t>KUREZ DR VOX est un agent de cure liquide filmogène à faible odeur qui est formulé à partir de résines d’hydrocarbure et d'agents dissipants. KUREZ DR VOX permet une excellente cure initiale du béton, puis commence à se dégrader et à se détériorer une fois exposé à la circulation et aux rayons UV.</w:t>
      </w:r>
    </w:p>
    <w:p w14:paraId="4DBC7372" w14:textId="77777777" w:rsidR="00F37405" w:rsidRPr="00F37405" w:rsidRDefault="00F37405" w:rsidP="0032658E">
      <w:pPr>
        <w:autoSpaceDE w:val="0"/>
        <w:autoSpaceDN w:val="0"/>
        <w:adjustRightInd w:val="0"/>
        <w:jc w:val="both"/>
        <w:rPr>
          <w:rFonts w:ascii="Helvetica" w:hAnsi="Helvetica"/>
          <w:sz w:val="22"/>
          <w:szCs w:val="22"/>
        </w:rPr>
      </w:pPr>
    </w:p>
    <w:p w14:paraId="51A5C35D" w14:textId="035F6582" w:rsidR="00F37405" w:rsidRPr="00F37405" w:rsidRDefault="0032658E" w:rsidP="0032658E">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5F44B6A7" w14:textId="77777777" w:rsidR="00F37405" w:rsidRPr="00F37405" w:rsidRDefault="00F37405" w:rsidP="00F37405">
      <w:pPr>
        <w:ind w:right="-180"/>
        <w:rPr>
          <w:rFonts w:ascii="Helvetica" w:hAnsi="Helvetica"/>
          <w:b/>
          <w:sz w:val="22"/>
          <w:szCs w:val="22"/>
        </w:rPr>
      </w:pPr>
    </w:p>
    <w:p w14:paraId="6A2005C6" w14:textId="77777777" w:rsidR="00F37405" w:rsidRPr="00F37405" w:rsidRDefault="00F37405" w:rsidP="00F37405">
      <w:pPr>
        <w:rPr>
          <w:rFonts w:ascii="Helvetica" w:hAnsi="Helvetica"/>
          <w:sz w:val="22"/>
          <w:szCs w:val="22"/>
        </w:rPr>
      </w:pPr>
      <w:r>
        <w:rPr>
          <w:rFonts w:ascii="Helvetica" w:hAnsi="Helvetica"/>
          <w:sz w:val="22"/>
        </w:rPr>
        <w:t>PARTIE 2 :</w:t>
      </w:r>
      <w:r>
        <w:tab/>
      </w:r>
      <w:r>
        <w:rPr>
          <w:rFonts w:ascii="Helvetica" w:hAnsi="Helvetica"/>
          <w:sz w:val="22"/>
        </w:rPr>
        <w:t>PRODUIT</w:t>
      </w:r>
    </w:p>
    <w:p w14:paraId="698A665A" w14:textId="77777777" w:rsidR="00F37405" w:rsidRPr="00F37405" w:rsidRDefault="00F37405" w:rsidP="00F37405">
      <w:pPr>
        <w:rPr>
          <w:rFonts w:ascii="Helvetica" w:hAnsi="Helvetica"/>
          <w:sz w:val="22"/>
          <w:szCs w:val="22"/>
        </w:rPr>
      </w:pPr>
    </w:p>
    <w:p w14:paraId="7D857A56" w14:textId="2192C7CD" w:rsidR="00F37405" w:rsidRPr="00F37405" w:rsidRDefault="00F37405" w:rsidP="00F37405">
      <w:pPr>
        <w:autoSpaceDE w:val="0"/>
        <w:autoSpaceDN w:val="0"/>
        <w:adjustRightInd w:val="0"/>
        <w:rPr>
          <w:rFonts w:ascii="Helvetica" w:hAnsi="Helvetica"/>
          <w:sz w:val="22"/>
          <w:szCs w:val="22"/>
        </w:rPr>
      </w:pPr>
      <w:r>
        <w:rPr>
          <w:rFonts w:ascii="Helvetica" w:hAnsi="Helvetica"/>
          <w:sz w:val="22"/>
        </w:rPr>
        <w:t>2.</w:t>
      </w:r>
      <w:r w:rsidR="0032658E">
        <w:rPr>
          <w:rFonts w:ascii="Helvetica" w:hAnsi="Helvetica"/>
          <w:sz w:val="22"/>
        </w:rPr>
        <w:t>1</w:t>
      </w:r>
      <w:r w:rsidR="0032658E">
        <w:rPr>
          <w:rFonts w:ascii="Helvetica" w:hAnsi="Helvetica"/>
          <w:sz w:val="22"/>
        </w:rPr>
        <w:tab/>
      </w:r>
      <w:r>
        <w:rPr>
          <w:rFonts w:ascii="Helvetica" w:hAnsi="Helvetica"/>
          <w:sz w:val="22"/>
        </w:rPr>
        <w:t>AGENT DE CURE POUR LE BÉTON</w:t>
      </w:r>
    </w:p>
    <w:p w14:paraId="04B327D0" w14:textId="77777777" w:rsidR="00F37405" w:rsidRPr="00F37405" w:rsidRDefault="00F37405" w:rsidP="00F37405">
      <w:pPr>
        <w:autoSpaceDE w:val="0"/>
        <w:autoSpaceDN w:val="0"/>
        <w:adjustRightInd w:val="0"/>
        <w:rPr>
          <w:rFonts w:ascii="Helvetica" w:hAnsi="Helvetica"/>
          <w:sz w:val="22"/>
          <w:szCs w:val="22"/>
        </w:rPr>
      </w:pPr>
    </w:p>
    <w:p w14:paraId="631525BB" w14:textId="77777777" w:rsidR="0032658E" w:rsidRDefault="0032658E" w:rsidP="0032658E">
      <w:pPr>
        <w:autoSpaceDE w:val="0"/>
        <w:autoSpaceDN w:val="0"/>
        <w:adjustRightInd w:val="0"/>
        <w:ind w:left="1440" w:hanging="720"/>
        <w:jc w:val="both"/>
        <w:rPr>
          <w:rFonts w:ascii="Helvetica" w:hAnsi="Helvetica"/>
          <w:sz w:val="22"/>
        </w:rPr>
      </w:pPr>
      <w:r>
        <w:rPr>
          <w:rFonts w:ascii="Helvetica" w:hAnsi="Helvetica"/>
          <w:sz w:val="22"/>
        </w:rPr>
        <w:t>2.1.1</w:t>
      </w:r>
      <w:r w:rsidR="00F37405">
        <w:rPr>
          <w:rFonts w:ascii="Helvetica" w:hAnsi="Helvetica"/>
          <w:sz w:val="22"/>
        </w:rPr>
        <w:t>.</w:t>
      </w:r>
      <w:r w:rsidR="00F37405">
        <w:tab/>
      </w:r>
      <w:r w:rsidR="00F37405">
        <w:rPr>
          <w:rFonts w:ascii="Helvetica" w:hAnsi="Helvetica"/>
          <w:sz w:val="22"/>
        </w:rPr>
        <w:t>Agent de cure pour le béton. Agent dissipant prêt à l'emploi pour les surfaces en béton nouvelles, intérieures ou extérieures, horizontales ou verticales. Le produit doit satisfaire aux exigences des normes suivantes </w:t>
      </w:r>
    </w:p>
    <w:p w14:paraId="1B70D2B8" w14:textId="52509D95" w:rsidR="0032658E" w:rsidRDefault="0032658E" w:rsidP="0032658E">
      <w:pPr>
        <w:autoSpaceDE w:val="0"/>
        <w:autoSpaceDN w:val="0"/>
        <w:adjustRightInd w:val="0"/>
        <w:ind w:left="1440"/>
        <w:jc w:val="both"/>
        <w:rPr>
          <w:rFonts w:ascii="Helvetica" w:hAnsi="Helvetica"/>
          <w:sz w:val="22"/>
        </w:rPr>
      </w:pPr>
      <w:r>
        <w:rPr>
          <w:rFonts w:ascii="Helvetica" w:hAnsi="Helvetica"/>
          <w:sz w:val="22"/>
        </w:rPr>
        <w:t>ASTM C 309, Types 1 et 1D, Classes A et B</w:t>
      </w:r>
    </w:p>
    <w:p w14:paraId="36A5C7C6" w14:textId="10EDBF17" w:rsidR="0032658E" w:rsidRDefault="0032658E" w:rsidP="0032658E">
      <w:pPr>
        <w:autoSpaceDE w:val="0"/>
        <w:autoSpaceDN w:val="0"/>
        <w:adjustRightInd w:val="0"/>
        <w:ind w:left="1440"/>
        <w:jc w:val="both"/>
        <w:rPr>
          <w:rFonts w:ascii="Helvetica" w:hAnsi="Helvetica"/>
          <w:sz w:val="22"/>
        </w:rPr>
      </w:pPr>
      <w:r>
        <w:rPr>
          <w:rFonts w:ascii="Helvetica" w:hAnsi="Helvetica"/>
          <w:sz w:val="22"/>
        </w:rPr>
        <w:t>AASHTO M 148, Types 1 et 1D, Classes A et B</w:t>
      </w:r>
    </w:p>
    <w:p w14:paraId="0E02A25B" w14:textId="78547772" w:rsidR="0032658E" w:rsidRDefault="0032658E" w:rsidP="0032658E">
      <w:pPr>
        <w:autoSpaceDE w:val="0"/>
        <w:autoSpaceDN w:val="0"/>
        <w:adjustRightInd w:val="0"/>
        <w:ind w:left="1440" w:hanging="720"/>
        <w:jc w:val="both"/>
        <w:rPr>
          <w:rFonts w:ascii="Helvetica" w:hAnsi="Helvetica"/>
          <w:sz w:val="22"/>
        </w:rPr>
      </w:pPr>
      <w:r>
        <w:rPr>
          <w:rFonts w:ascii="Helvetica" w:hAnsi="Helvetica"/>
          <w:sz w:val="22"/>
        </w:rPr>
        <w:t>2.1.2</w:t>
      </w:r>
      <w:r>
        <w:rPr>
          <w:rFonts w:ascii="Helvetica" w:hAnsi="Helvetica"/>
          <w:sz w:val="22"/>
        </w:rPr>
        <w:tab/>
        <w:t>Produit :</w:t>
      </w:r>
    </w:p>
    <w:p w14:paraId="680AFFB2" w14:textId="1A964746" w:rsidR="00F37405" w:rsidRPr="00F37405" w:rsidRDefault="0032658E" w:rsidP="0032658E">
      <w:pPr>
        <w:autoSpaceDE w:val="0"/>
        <w:autoSpaceDN w:val="0"/>
        <w:adjustRightInd w:val="0"/>
        <w:ind w:left="1440"/>
        <w:jc w:val="both"/>
        <w:rPr>
          <w:rFonts w:ascii="Helvetica" w:hAnsi="Helvetica"/>
          <w:sz w:val="22"/>
          <w:szCs w:val="22"/>
        </w:rPr>
      </w:pPr>
      <w:r>
        <w:rPr>
          <w:rFonts w:ascii="Helvetica" w:hAnsi="Helvetica"/>
          <w:sz w:val="22"/>
        </w:rPr>
        <w:t>2.1.2.1.</w:t>
      </w:r>
      <w:r w:rsidR="00F37405">
        <w:rPr>
          <w:rFonts w:ascii="Helvetica" w:hAnsi="Helvetica"/>
          <w:sz w:val="22"/>
        </w:rPr>
        <w:t xml:space="preserve"> </w:t>
      </w:r>
      <w:r>
        <w:rPr>
          <w:rFonts w:ascii="Helvetica" w:hAnsi="Helvetica"/>
          <w:sz w:val="22"/>
        </w:rPr>
        <w:t xml:space="preserve">Euclid Canada; KUREZ DR VOX </w:t>
      </w:r>
      <w:hyperlink r:id="rId9">
        <w:r>
          <w:rPr>
            <w:rStyle w:val="Hyperlink"/>
            <w:rFonts w:ascii="Helvetica" w:hAnsi="Helvetica"/>
            <w:color w:val="auto"/>
            <w:sz w:val="22"/>
          </w:rPr>
          <w:t>www.euclidchemical.com</w:t>
        </w:r>
      </w:hyperlink>
    </w:p>
    <w:p w14:paraId="209F8740" w14:textId="77777777" w:rsidR="00F37405" w:rsidRPr="00F37405" w:rsidRDefault="00F37405" w:rsidP="00F37405">
      <w:pPr>
        <w:ind w:left="2160"/>
        <w:rPr>
          <w:rFonts w:ascii="Helvetica" w:hAnsi="Helvetica"/>
          <w:sz w:val="22"/>
          <w:szCs w:val="22"/>
        </w:rPr>
      </w:pPr>
    </w:p>
    <w:p w14:paraId="23146DC8" w14:textId="2183319A" w:rsidR="00F37405" w:rsidRPr="00F37405" w:rsidRDefault="00F37405" w:rsidP="00F37405">
      <w:pPr>
        <w:ind w:left="720" w:hanging="720"/>
        <w:rPr>
          <w:rFonts w:ascii="Helvetica" w:hAnsi="Helvetica"/>
          <w:sz w:val="22"/>
          <w:szCs w:val="22"/>
        </w:rPr>
      </w:pPr>
      <w:r>
        <w:rPr>
          <w:rFonts w:ascii="Helvetica" w:hAnsi="Helvetica"/>
          <w:sz w:val="22"/>
        </w:rPr>
        <w:t>2.</w:t>
      </w:r>
      <w:r w:rsidR="0032658E">
        <w:rPr>
          <w:rFonts w:ascii="Helvetica" w:hAnsi="Helvetica"/>
          <w:sz w:val="22"/>
        </w:rPr>
        <w:t>2</w:t>
      </w:r>
      <w:r>
        <w:tab/>
      </w:r>
      <w:r>
        <w:rPr>
          <w:rFonts w:ascii="Helvetica" w:hAnsi="Helvetica"/>
          <w:sz w:val="22"/>
        </w:rPr>
        <w:t xml:space="preserve">Le fabricant doit être certifié ISO 9001 pour la qualité. </w:t>
      </w:r>
    </w:p>
    <w:p w14:paraId="61C448BA" w14:textId="77777777" w:rsidR="00F37405" w:rsidRPr="00F37405" w:rsidRDefault="00F37405" w:rsidP="00F37405">
      <w:pPr>
        <w:rPr>
          <w:rFonts w:ascii="Helvetica" w:hAnsi="Helvetica"/>
          <w:sz w:val="22"/>
          <w:szCs w:val="22"/>
        </w:rPr>
      </w:pPr>
    </w:p>
    <w:p w14:paraId="4226F4D1" w14:textId="77777777" w:rsidR="00F37405" w:rsidRPr="00F37405" w:rsidRDefault="00F37405" w:rsidP="00F37405">
      <w:pPr>
        <w:tabs>
          <w:tab w:val="left" w:pos="1440"/>
        </w:tabs>
        <w:autoSpaceDE w:val="0"/>
        <w:autoSpaceDN w:val="0"/>
        <w:adjustRightInd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6B8AC952" w14:textId="77777777" w:rsidR="00F37405" w:rsidRPr="00F37405" w:rsidRDefault="00F37405" w:rsidP="00F37405">
      <w:pPr>
        <w:autoSpaceDE w:val="0"/>
        <w:autoSpaceDN w:val="0"/>
        <w:adjustRightInd w:val="0"/>
        <w:rPr>
          <w:rFonts w:ascii="Helvetica" w:hAnsi="Helvetica"/>
          <w:bCs/>
          <w:sz w:val="22"/>
          <w:szCs w:val="22"/>
        </w:rPr>
      </w:pPr>
    </w:p>
    <w:p w14:paraId="465A2EFF" w14:textId="33DEEE82" w:rsidR="00F37405" w:rsidRPr="00F37405" w:rsidRDefault="00F37405" w:rsidP="00F37405">
      <w:pPr>
        <w:autoSpaceDE w:val="0"/>
        <w:autoSpaceDN w:val="0"/>
        <w:adjustRightInd w:val="0"/>
        <w:rPr>
          <w:rFonts w:ascii="Helvetica" w:hAnsi="Helvetica"/>
          <w:bCs/>
          <w:sz w:val="22"/>
          <w:szCs w:val="22"/>
        </w:rPr>
      </w:pPr>
      <w:r>
        <w:rPr>
          <w:rFonts w:ascii="Helvetica" w:hAnsi="Helvetica"/>
          <w:sz w:val="22"/>
        </w:rPr>
        <w:t>3.</w:t>
      </w:r>
      <w:r w:rsidR="0032658E">
        <w:rPr>
          <w:rFonts w:ascii="Helvetica" w:hAnsi="Helvetica"/>
          <w:sz w:val="22"/>
        </w:rPr>
        <w:t>1</w:t>
      </w:r>
      <w:r>
        <w:rPr>
          <w:rFonts w:ascii="Helvetica" w:hAnsi="Helvetica"/>
          <w:sz w:val="22"/>
        </w:rPr>
        <w:t xml:space="preserve"> </w:t>
      </w:r>
      <w:r>
        <w:tab/>
      </w:r>
      <w:r>
        <w:rPr>
          <w:rFonts w:ascii="Helvetica" w:hAnsi="Helvetica"/>
          <w:sz w:val="22"/>
        </w:rPr>
        <w:t>EXAMEN</w:t>
      </w:r>
    </w:p>
    <w:p w14:paraId="0CC9CF2C" w14:textId="77777777" w:rsidR="00F37405" w:rsidRPr="00F37405" w:rsidRDefault="00F37405" w:rsidP="00F37405">
      <w:pPr>
        <w:autoSpaceDE w:val="0"/>
        <w:autoSpaceDN w:val="0"/>
        <w:adjustRightInd w:val="0"/>
        <w:rPr>
          <w:rFonts w:ascii="Helvetica" w:hAnsi="Helvetica"/>
          <w:bCs/>
          <w:sz w:val="22"/>
          <w:szCs w:val="22"/>
        </w:rPr>
      </w:pPr>
    </w:p>
    <w:p w14:paraId="351D78FE" w14:textId="5FF65822" w:rsidR="00F37405" w:rsidRPr="00F37405" w:rsidRDefault="0032658E" w:rsidP="0032658E">
      <w:pPr>
        <w:autoSpaceDE w:val="0"/>
        <w:autoSpaceDN w:val="0"/>
        <w:adjustRightInd w:val="0"/>
        <w:ind w:left="1440" w:hanging="720"/>
        <w:jc w:val="both"/>
        <w:rPr>
          <w:rFonts w:ascii="Helvetica" w:hAnsi="Helvetica"/>
          <w:sz w:val="22"/>
          <w:szCs w:val="22"/>
        </w:rPr>
      </w:pPr>
      <w:r>
        <w:rPr>
          <w:rFonts w:ascii="Helvetica" w:hAnsi="Helvetica"/>
          <w:sz w:val="22"/>
        </w:rPr>
        <w:t>3.1.1</w:t>
      </w:r>
      <w:r w:rsidR="00F37405" w:rsidRPr="005061BD">
        <w:rPr>
          <w:rFonts w:ascii="Helvetica" w:hAnsi="Helvetica"/>
          <w:sz w:val="22"/>
        </w:rPr>
        <w:t xml:space="preserve">. </w:t>
      </w:r>
      <w:r w:rsidR="00F37405" w:rsidRPr="005061BD">
        <w:tab/>
      </w:r>
      <w:r w:rsidR="00F37405" w:rsidRPr="005061BD">
        <w:rPr>
          <w:rFonts w:ascii="Helvetica" w:hAnsi="Helvetica"/>
          <w:sz w:val="22"/>
        </w:rPr>
        <w:t xml:space="preserve">Faire l'examen des surfaces en béton sur lesquelles l'agent de cure sera appliqué. Aviser le </w:t>
      </w:r>
      <w:r w:rsidR="001D2FCA" w:rsidRPr="001D2FCA">
        <w:rPr>
          <w:rFonts w:ascii="Helvetica" w:hAnsi="Helvetica"/>
          <w:sz w:val="22"/>
        </w:rPr>
        <w:t>Ingénieur</w:t>
      </w:r>
      <w:r w:rsidR="001D2FCA" w:rsidRPr="005061BD">
        <w:rPr>
          <w:rFonts w:ascii="Helvetica" w:hAnsi="Helvetica"/>
          <w:sz w:val="22"/>
        </w:rPr>
        <w:t xml:space="preserve"> </w:t>
      </w:r>
      <w:r w:rsidR="00F37405" w:rsidRPr="005061BD">
        <w:rPr>
          <w:rFonts w:ascii="Helvetica" w:hAnsi="Helvetica"/>
          <w:sz w:val="22"/>
        </w:rPr>
        <w:t xml:space="preserve">si les surfaces </w:t>
      </w:r>
      <w:bookmarkStart w:id="0" w:name="_GoBack"/>
      <w:bookmarkEnd w:id="0"/>
      <w:proofErr w:type="gramStart"/>
      <w:r w:rsidR="00F37405" w:rsidRPr="005061BD">
        <w:rPr>
          <w:rFonts w:ascii="Helvetica" w:hAnsi="Helvetica"/>
          <w:sz w:val="22"/>
        </w:rPr>
        <w:t>ne sont</w:t>
      </w:r>
      <w:proofErr w:type="gramEnd"/>
      <w:r w:rsidR="00F37405" w:rsidRPr="005061BD">
        <w:rPr>
          <w:rFonts w:ascii="Helvetica" w:hAnsi="Helvetica"/>
          <w:sz w:val="22"/>
        </w:rPr>
        <w:t xml:space="preserve"> pas acceptables. Ne pas entreprendre la préparation de la surface ou procéder à l'application avant la rectification des conditions inacceptables</w:t>
      </w:r>
      <w:r w:rsidR="00F37405">
        <w:rPr>
          <w:rFonts w:ascii="Helvetica" w:hAnsi="Helvetica"/>
          <w:sz w:val="22"/>
        </w:rPr>
        <w:t>.</w:t>
      </w:r>
    </w:p>
    <w:p w14:paraId="46B76FFB" w14:textId="77777777" w:rsidR="00F37405" w:rsidRPr="00F37405" w:rsidRDefault="00F37405" w:rsidP="00F37405">
      <w:pPr>
        <w:autoSpaceDE w:val="0"/>
        <w:autoSpaceDN w:val="0"/>
        <w:adjustRightInd w:val="0"/>
        <w:ind w:firstLine="720"/>
        <w:rPr>
          <w:rFonts w:ascii="Helvetica" w:hAnsi="Helvetica"/>
          <w:bCs/>
          <w:sz w:val="22"/>
          <w:szCs w:val="22"/>
        </w:rPr>
      </w:pPr>
    </w:p>
    <w:p w14:paraId="064FC382" w14:textId="77777777" w:rsidR="00F37405" w:rsidRPr="00F37405" w:rsidRDefault="00F37405" w:rsidP="00F37405">
      <w:pPr>
        <w:autoSpaceDE w:val="0"/>
        <w:autoSpaceDN w:val="0"/>
        <w:adjustRightInd w:val="0"/>
        <w:ind w:firstLine="720"/>
        <w:rPr>
          <w:rFonts w:ascii="Helvetica" w:hAnsi="Helvetica"/>
          <w:bCs/>
          <w:sz w:val="22"/>
          <w:szCs w:val="22"/>
        </w:rPr>
      </w:pPr>
    </w:p>
    <w:p w14:paraId="3D0C051A" w14:textId="77777777" w:rsidR="00F37405" w:rsidRPr="00F37405" w:rsidRDefault="00F37405" w:rsidP="00F37405">
      <w:pPr>
        <w:autoSpaceDE w:val="0"/>
        <w:autoSpaceDN w:val="0"/>
        <w:adjustRightInd w:val="0"/>
        <w:ind w:firstLine="720"/>
        <w:rPr>
          <w:rFonts w:ascii="Helvetica" w:hAnsi="Helvetica"/>
          <w:bCs/>
          <w:sz w:val="22"/>
          <w:szCs w:val="22"/>
        </w:rPr>
      </w:pPr>
    </w:p>
    <w:p w14:paraId="112C9D1A" w14:textId="77777777" w:rsidR="00F37405" w:rsidRPr="00F37405" w:rsidRDefault="00F37405" w:rsidP="00F37405">
      <w:pPr>
        <w:autoSpaceDE w:val="0"/>
        <w:autoSpaceDN w:val="0"/>
        <w:adjustRightInd w:val="0"/>
        <w:ind w:firstLine="720"/>
        <w:rPr>
          <w:rFonts w:ascii="Helvetica" w:hAnsi="Helvetica"/>
          <w:bCs/>
          <w:sz w:val="22"/>
          <w:szCs w:val="22"/>
        </w:rPr>
      </w:pPr>
    </w:p>
    <w:p w14:paraId="77939C13" w14:textId="77777777" w:rsidR="00F37405" w:rsidRPr="00F37405" w:rsidRDefault="00F37405" w:rsidP="00F37405">
      <w:pPr>
        <w:autoSpaceDE w:val="0"/>
        <w:autoSpaceDN w:val="0"/>
        <w:adjustRightInd w:val="0"/>
        <w:ind w:firstLine="720"/>
        <w:rPr>
          <w:rFonts w:ascii="Helvetica" w:hAnsi="Helvetica"/>
          <w:bCs/>
          <w:sz w:val="22"/>
          <w:szCs w:val="22"/>
        </w:rPr>
      </w:pPr>
    </w:p>
    <w:p w14:paraId="74D7767E" w14:textId="77777777" w:rsidR="00F37405" w:rsidRPr="00F37405" w:rsidRDefault="00F37405" w:rsidP="00F37405">
      <w:pPr>
        <w:autoSpaceDE w:val="0"/>
        <w:autoSpaceDN w:val="0"/>
        <w:adjustRightInd w:val="0"/>
        <w:ind w:firstLine="720"/>
        <w:rPr>
          <w:rFonts w:ascii="Helvetica" w:hAnsi="Helvetica"/>
          <w:bCs/>
          <w:sz w:val="22"/>
          <w:szCs w:val="22"/>
        </w:rPr>
      </w:pPr>
    </w:p>
    <w:p w14:paraId="08E9A7B4" w14:textId="77777777" w:rsidR="00F37405" w:rsidRPr="00F37405" w:rsidRDefault="00F37405" w:rsidP="00F37405">
      <w:pPr>
        <w:autoSpaceDE w:val="0"/>
        <w:autoSpaceDN w:val="0"/>
        <w:adjustRightInd w:val="0"/>
        <w:ind w:firstLine="720"/>
        <w:rPr>
          <w:rFonts w:ascii="Helvetica" w:hAnsi="Helvetica"/>
          <w:bCs/>
          <w:sz w:val="22"/>
          <w:szCs w:val="22"/>
        </w:rPr>
      </w:pPr>
    </w:p>
    <w:p w14:paraId="06D35579" w14:textId="22CF4C80" w:rsidR="00F37405" w:rsidRPr="00F37405" w:rsidRDefault="00F37405" w:rsidP="00F37405">
      <w:pPr>
        <w:autoSpaceDE w:val="0"/>
        <w:autoSpaceDN w:val="0"/>
        <w:adjustRightInd w:val="0"/>
        <w:rPr>
          <w:rFonts w:ascii="Helvetica" w:hAnsi="Helvetica"/>
          <w:bCs/>
          <w:sz w:val="22"/>
          <w:szCs w:val="22"/>
        </w:rPr>
      </w:pPr>
      <w:r>
        <w:rPr>
          <w:rFonts w:ascii="Helvetica" w:hAnsi="Helvetica"/>
          <w:sz w:val="22"/>
        </w:rPr>
        <w:t>3.</w:t>
      </w:r>
      <w:r w:rsidR="0032658E">
        <w:rPr>
          <w:rFonts w:ascii="Helvetica" w:hAnsi="Helvetica"/>
          <w:sz w:val="22"/>
        </w:rPr>
        <w:t>2</w:t>
      </w:r>
      <w:r>
        <w:tab/>
      </w:r>
      <w:r>
        <w:rPr>
          <w:rFonts w:ascii="Helvetica" w:hAnsi="Helvetica"/>
          <w:sz w:val="22"/>
        </w:rPr>
        <w:t xml:space="preserve"> PRÉPARATION DE LA SURFACE</w:t>
      </w:r>
    </w:p>
    <w:p w14:paraId="7482B575" w14:textId="77777777" w:rsidR="00F37405" w:rsidRPr="00F37405" w:rsidRDefault="00F37405" w:rsidP="00F37405">
      <w:pPr>
        <w:autoSpaceDE w:val="0"/>
        <w:autoSpaceDN w:val="0"/>
        <w:adjustRightInd w:val="0"/>
        <w:ind w:left="1440" w:hanging="720"/>
        <w:rPr>
          <w:rFonts w:ascii="Helvetica" w:hAnsi="Helvetica"/>
          <w:sz w:val="22"/>
          <w:szCs w:val="22"/>
        </w:rPr>
      </w:pPr>
    </w:p>
    <w:p w14:paraId="557833AD" w14:textId="4AF2591B" w:rsidR="00F37405" w:rsidRPr="00F37405" w:rsidRDefault="0032658E" w:rsidP="0032658E">
      <w:pPr>
        <w:autoSpaceDE w:val="0"/>
        <w:autoSpaceDN w:val="0"/>
        <w:adjustRightInd w:val="0"/>
        <w:ind w:left="720"/>
        <w:jc w:val="both"/>
        <w:rPr>
          <w:rFonts w:ascii="Helvetica" w:hAnsi="Helvetica"/>
          <w:sz w:val="22"/>
          <w:szCs w:val="22"/>
        </w:rPr>
      </w:pPr>
      <w:r>
        <w:rPr>
          <w:rFonts w:ascii="Helvetica" w:hAnsi="Helvetica"/>
          <w:sz w:val="22"/>
        </w:rPr>
        <w:t>3.2.1</w:t>
      </w:r>
      <w:r w:rsidR="00F37405">
        <w:rPr>
          <w:rFonts w:ascii="Helvetica" w:hAnsi="Helvetica"/>
          <w:sz w:val="22"/>
        </w:rPr>
        <w:t xml:space="preserve">. </w:t>
      </w:r>
      <w:r w:rsidR="00F37405">
        <w:tab/>
      </w:r>
      <w:r w:rsidR="00F37405">
        <w:rPr>
          <w:rFonts w:ascii="Helvetica" w:hAnsi="Helvetica"/>
          <w:sz w:val="22"/>
        </w:rPr>
        <w:t>S'assurer que les surfaces sont propres et exemptes d'eau stagnante.</w:t>
      </w:r>
    </w:p>
    <w:p w14:paraId="7F635C85" w14:textId="77777777" w:rsidR="00F37405" w:rsidRPr="00F37405" w:rsidRDefault="00F37405" w:rsidP="0032658E">
      <w:pPr>
        <w:jc w:val="both"/>
        <w:rPr>
          <w:rFonts w:ascii="Helvetica" w:hAnsi="Helvetica"/>
          <w:sz w:val="22"/>
          <w:szCs w:val="22"/>
        </w:rPr>
      </w:pPr>
    </w:p>
    <w:p w14:paraId="21E15101" w14:textId="44F79266" w:rsidR="00F37405" w:rsidRPr="00F37405" w:rsidRDefault="00F37405" w:rsidP="0032658E">
      <w:pPr>
        <w:autoSpaceDE w:val="0"/>
        <w:autoSpaceDN w:val="0"/>
        <w:adjustRightInd w:val="0"/>
        <w:jc w:val="both"/>
        <w:rPr>
          <w:rFonts w:ascii="Helvetica" w:hAnsi="Helvetica"/>
          <w:bCs/>
          <w:sz w:val="22"/>
          <w:szCs w:val="22"/>
        </w:rPr>
      </w:pPr>
      <w:r>
        <w:rPr>
          <w:rFonts w:ascii="Helvetica" w:hAnsi="Helvetica"/>
          <w:sz w:val="22"/>
        </w:rPr>
        <w:t>3.</w:t>
      </w:r>
      <w:r w:rsidR="0032658E">
        <w:rPr>
          <w:rFonts w:ascii="Helvetica" w:hAnsi="Helvetica"/>
          <w:sz w:val="22"/>
        </w:rPr>
        <w:t>3</w:t>
      </w:r>
      <w:r>
        <w:rPr>
          <w:rFonts w:ascii="Helvetica" w:hAnsi="Helvetica"/>
          <w:sz w:val="22"/>
        </w:rPr>
        <w:t xml:space="preserve"> </w:t>
      </w:r>
      <w:r>
        <w:tab/>
      </w:r>
      <w:r>
        <w:rPr>
          <w:rFonts w:ascii="Helvetica" w:hAnsi="Helvetica"/>
          <w:sz w:val="22"/>
        </w:rPr>
        <w:t>APPLICATION</w:t>
      </w:r>
    </w:p>
    <w:p w14:paraId="5BED6269" w14:textId="77777777" w:rsidR="00F37405" w:rsidRPr="00F37405" w:rsidRDefault="00F37405" w:rsidP="0032658E">
      <w:pPr>
        <w:autoSpaceDE w:val="0"/>
        <w:autoSpaceDN w:val="0"/>
        <w:adjustRightInd w:val="0"/>
        <w:jc w:val="both"/>
        <w:rPr>
          <w:rFonts w:ascii="Helvetica" w:hAnsi="Helvetica"/>
          <w:bCs/>
          <w:sz w:val="22"/>
          <w:szCs w:val="22"/>
        </w:rPr>
      </w:pPr>
    </w:p>
    <w:p w14:paraId="3CE54830" w14:textId="1C5AEE74" w:rsidR="00F37405" w:rsidRPr="00F37405" w:rsidRDefault="0032658E" w:rsidP="0032658E">
      <w:pPr>
        <w:autoSpaceDE w:val="0"/>
        <w:autoSpaceDN w:val="0"/>
        <w:adjustRightInd w:val="0"/>
        <w:ind w:left="1440" w:hanging="720"/>
        <w:jc w:val="both"/>
        <w:rPr>
          <w:rFonts w:ascii="Helvetica" w:hAnsi="Helvetica"/>
          <w:sz w:val="22"/>
          <w:szCs w:val="22"/>
        </w:rPr>
      </w:pPr>
      <w:r>
        <w:rPr>
          <w:rFonts w:ascii="Helvetica" w:hAnsi="Helvetica"/>
          <w:sz w:val="22"/>
        </w:rPr>
        <w:t>3.3.1</w:t>
      </w:r>
      <w:r w:rsidR="00F37405">
        <w:rPr>
          <w:rFonts w:ascii="Helvetica" w:hAnsi="Helvetica"/>
          <w:sz w:val="22"/>
        </w:rPr>
        <w:t>.</w:t>
      </w:r>
      <w:r w:rsidR="00F37405">
        <w:tab/>
      </w:r>
      <w:r w:rsidR="00F37405">
        <w:rPr>
          <w:rFonts w:ascii="Helvetica" w:hAnsi="Helvetica"/>
          <w:sz w:val="22"/>
        </w:rPr>
        <w:t>Afin d’assurer une cure adéquate du béton fraîchement mis en place, appliquer KUREZ DR VOX le plus rapidement possible après la finition et/ou immédiatement après la disparition de l’apparence lustrée de la surface humide.</w:t>
      </w:r>
    </w:p>
    <w:p w14:paraId="430F1E72" w14:textId="6741B06B" w:rsidR="00F37405" w:rsidRPr="00F37405" w:rsidRDefault="0032658E" w:rsidP="0032658E">
      <w:pPr>
        <w:autoSpaceDE w:val="0"/>
        <w:autoSpaceDN w:val="0"/>
        <w:adjustRightInd w:val="0"/>
        <w:ind w:left="1440" w:hanging="720"/>
        <w:jc w:val="both"/>
        <w:rPr>
          <w:rFonts w:ascii="Helvetica" w:hAnsi="Helvetica"/>
          <w:sz w:val="22"/>
          <w:szCs w:val="22"/>
        </w:rPr>
      </w:pPr>
      <w:r>
        <w:rPr>
          <w:rFonts w:ascii="Helvetica" w:hAnsi="Helvetica"/>
          <w:sz w:val="22"/>
        </w:rPr>
        <w:t>3.3.2</w:t>
      </w:r>
      <w:r w:rsidR="00F37405">
        <w:rPr>
          <w:rFonts w:ascii="Helvetica" w:hAnsi="Helvetica"/>
          <w:sz w:val="22"/>
        </w:rPr>
        <w:t xml:space="preserve">. </w:t>
      </w:r>
      <w:r w:rsidR="00F37405">
        <w:tab/>
      </w:r>
      <w:r w:rsidR="00F37405">
        <w:rPr>
          <w:rFonts w:ascii="Helvetica" w:hAnsi="Helvetica"/>
          <w:sz w:val="22"/>
        </w:rPr>
        <w:t>Appliquer l'agent de cure sur les surfaces en béton selon les directives écrites du fabricant.</w:t>
      </w:r>
    </w:p>
    <w:p w14:paraId="360FE06B" w14:textId="2019FD44" w:rsidR="00F37405" w:rsidRPr="00F37405" w:rsidRDefault="0032658E" w:rsidP="0032658E">
      <w:pPr>
        <w:autoSpaceDE w:val="0"/>
        <w:autoSpaceDN w:val="0"/>
        <w:adjustRightInd w:val="0"/>
        <w:ind w:left="1440" w:hanging="720"/>
        <w:jc w:val="both"/>
        <w:rPr>
          <w:rFonts w:ascii="Helvetica" w:hAnsi="Helvetica"/>
          <w:sz w:val="22"/>
          <w:szCs w:val="22"/>
        </w:rPr>
      </w:pPr>
      <w:r>
        <w:rPr>
          <w:rFonts w:ascii="Helvetica" w:hAnsi="Helvetica"/>
          <w:sz w:val="22"/>
        </w:rPr>
        <w:t>3.3.3</w:t>
      </w:r>
      <w:r w:rsidR="00F37405">
        <w:rPr>
          <w:rFonts w:ascii="Helvetica" w:hAnsi="Helvetica"/>
          <w:sz w:val="22"/>
        </w:rPr>
        <w:t xml:space="preserve">. </w:t>
      </w:r>
      <w:r w:rsidR="00F37405">
        <w:tab/>
      </w:r>
      <w:r w:rsidR="00F37405">
        <w:rPr>
          <w:rFonts w:ascii="Helvetica" w:hAnsi="Helvetica"/>
          <w:sz w:val="22"/>
        </w:rPr>
        <w:t>Appliquer le produit selon un taux d'application uniforme en respectant les directives écrites du fabricant.</w:t>
      </w:r>
    </w:p>
    <w:p w14:paraId="1A213D05" w14:textId="00BD8041" w:rsidR="00F37405" w:rsidRPr="00F37405" w:rsidRDefault="0032658E" w:rsidP="0032658E">
      <w:pPr>
        <w:autoSpaceDE w:val="0"/>
        <w:autoSpaceDN w:val="0"/>
        <w:adjustRightInd w:val="0"/>
        <w:ind w:left="720"/>
        <w:jc w:val="both"/>
        <w:rPr>
          <w:rFonts w:ascii="Helvetica" w:hAnsi="Helvetica"/>
          <w:sz w:val="22"/>
          <w:szCs w:val="22"/>
        </w:rPr>
      </w:pPr>
      <w:r>
        <w:rPr>
          <w:rFonts w:ascii="Helvetica" w:hAnsi="Helvetica"/>
          <w:sz w:val="22"/>
        </w:rPr>
        <w:t>3.3.4</w:t>
      </w:r>
      <w:r w:rsidR="00F37405">
        <w:rPr>
          <w:rFonts w:ascii="Helvetica" w:hAnsi="Helvetica"/>
          <w:sz w:val="22"/>
        </w:rPr>
        <w:t xml:space="preserve">. </w:t>
      </w:r>
      <w:r w:rsidR="00F37405">
        <w:tab/>
      </w:r>
      <w:r w:rsidR="00F37405">
        <w:rPr>
          <w:rFonts w:ascii="Helvetica" w:hAnsi="Helvetica"/>
          <w:sz w:val="22"/>
        </w:rPr>
        <w:t>Ne pas utiliser le produit à titre d'antiadhérent pour la construction « tilt-up ».</w:t>
      </w:r>
    </w:p>
    <w:p w14:paraId="082E9B9F" w14:textId="45B0D539" w:rsidR="00F37405" w:rsidRPr="00F37405" w:rsidRDefault="0032658E" w:rsidP="0032658E">
      <w:pPr>
        <w:autoSpaceDE w:val="0"/>
        <w:autoSpaceDN w:val="0"/>
        <w:adjustRightInd w:val="0"/>
        <w:ind w:left="720"/>
        <w:jc w:val="both"/>
        <w:rPr>
          <w:rFonts w:ascii="Helvetica" w:hAnsi="Helvetica"/>
          <w:sz w:val="22"/>
          <w:szCs w:val="22"/>
        </w:rPr>
      </w:pPr>
      <w:r>
        <w:rPr>
          <w:rFonts w:ascii="Helvetica" w:hAnsi="Helvetica"/>
          <w:sz w:val="22"/>
        </w:rPr>
        <w:t>3.3.5</w:t>
      </w:r>
      <w:r w:rsidR="00F37405">
        <w:rPr>
          <w:rFonts w:ascii="Helvetica" w:hAnsi="Helvetica"/>
          <w:sz w:val="22"/>
        </w:rPr>
        <w:t xml:space="preserve">. </w:t>
      </w:r>
      <w:r w:rsidR="00F37405">
        <w:tab/>
      </w:r>
      <w:r w:rsidR="00F37405">
        <w:rPr>
          <w:rFonts w:ascii="Helvetica" w:hAnsi="Helvetica"/>
          <w:sz w:val="22"/>
        </w:rPr>
        <w:t>Ne pas diluer l'agent de cure.</w:t>
      </w:r>
    </w:p>
    <w:p w14:paraId="7F14DC14" w14:textId="0F698824" w:rsidR="00F37405" w:rsidRPr="00F37405" w:rsidRDefault="0032658E" w:rsidP="0032658E">
      <w:pPr>
        <w:tabs>
          <w:tab w:val="left" w:pos="720"/>
        </w:tabs>
        <w:ind w:left="1440" w:hanging="720"/>
        <w:jc w:val="both"/>
        <w:rPr>
          <w:rFonts w:ascii="Helvetica" w:hAnsi="Helvetica"/>
          <w:sz w:val="22"/>
          <w:szCs w:val="22"/>
        </w:rPr>
      </w:pPr>
      <w:r>
        <w:rPr>
          <w:rFonts w:ascii="Helvetica" w:hAnsi="Helvetica"/>
          <w:sz w:val="22"/>
        </w:rPr>
        <w:t>3.3.6</w:t>
      </w:r>
      <w:r w:rsidR="00F37405">
        <w:rPr>
          <w:rFonts w:ascii="Helvetica" w:hAnsi="Helvetica"/>
          <w:sz w:val="22"/>
        </w:rPr>
        <w:t xml:space="preserve">. </w:t>
      </w:r>
      <w:r w:rsidR="00F37405">
        <w:tab/>
      </w:r>
      <w:r w:rsidR="00F37405">
        <w:rPr>
          <w:rFonts w:ascii="Helvetica" w:hAnsi="Helvetica"/>
          <w:sz w:val="22"/>
        </w:rPr>
        <w:t xml:space="preserve">Effectuer la cure des surfaces en béton conformément aux directives de la </w:t>
      </w:r>
      <w:r>
        <w:rPr>
          <w:rFonts w:ascii="Helvetica" w:hAnsi="Helvetica"/>
          <w:sz w:val="22"/>
        </w:rPr>
        <w:t>section 03300</w:t>
      </w:r>
    </w:p>
    <w:p w14:paraId="5E4BE9BE" w14:textId="77777777" w:rsidR="00F37405" w:rsidRPr="00F37405" w:rsidRDefault="00F37405" w:rsidP="00F37405">
      <w:pPr>
        <w:ind w:firstLine="720"/>
        <w:rPr>
          <w:rFonts w:ascii="Helvetica" w:hAnsi="Helvetica"/>
          <w:sz w:val="22"/>
          <w:szCs w:val="22"/>
        </w:rPr>
      </w:pPr>
    </w:p>
    <w:p w14:paraId="21530F3E" w14:textId="77777777" w:rsidR="00142DB6" w:rsidRPr="00F37405" w:rsidRDefault="00142DB6" w:rsidP="00F37405">
      <w:pPr>
        <w:rPr>
          <w:rFonts w:ascii="Helvetica" w:hAnsi="Helvetica"/>
          <w:sz w:val="22"/>
          <w:szCs w:val="22"/>
        </w:rPr>
      </w:pPr>
    </w:p>
    <w:sectPr w:rsidR="00142DB6" w:rsidRPr="00F37405" w:rsidSect="005061BD">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B60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0033C" w14:textId="77777777" w:rsidR="002D78A7" w:rsidRDefault="002D78A7">
      <w:r>
        <w:separator/>
      </w:r>
    </w:p>
  </w:endnote>
  <w:endnote w:type="continuationSeparator" w:id="0">
    <w:p w14:paraId="7454C65D" w14:textId="77777777" w:rsidR="002D78A7" w:rsidRDefault="002D7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9AA6C" w14:textId="10982831" w:rsidR="002766BC" w:rsidRPr="005061BD" w:rsidRDefault="005061BD" w:rsidP="00B606DB">
    <w:pPr>
      <w:pStyle w:val="Footer"/>
      <w:tabs>
        <w:tab w:val="clear" w:pos="4320"/>
        <w:tab w:val="clear" w:pos="8640"/>
        <w:tab w:val="left" w:pos="1800"/>
      </w:tabs>
      <w:ind w:left="-1080"/>
      <w:rPr>
        <w:rFonts w:ascii="Helvetica" w:hAnsi="Helvetica" w:cs="Helvetica"/>
        <w:sz w:val="16"/>
        <w:szCs w:val="16"/>
      </w:rPr>
    </w:pPr>
    <w:r w:rsidRPr="005061BD">
      <w:rPr>
        <w:rFonts w:ascii="Helvetica" w:hAnsi="Helvetica" w:cs="Helvetica"/>
        <w:sz w:val="16"/>
        <w:szCs w:val="16"/>
      </w:rPr>
      <w:t>Décembre 2014</w:t>
    </w:r>
    <w:r w:rsidR="00B606DB" w:rsidRPr="005061BD">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68527" w14:textId="77777777" w:rsidR="002D78A7" w:rsidRDefault="002D78A7">
      <w:r>
        <w:separator/>
      </w:r>
    </w:p>
  </w:footnote>
  <w:footnote w:type="continuationSeparator" w:id="0">
    <w:p w14:paraId="4D784719" w14:textId="77777777" w:rsidR="002D78A7" w:rsidRDefault="002D7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84830" w14:textId="77777777" w:rsidR="00F61B32" w:rsidRDefault="002D78A7">
    <w:pPr>
      <w:pStyle w:val="Header"/>
    </w:pPr>
    <w:r>
      <w:rPr>
        <w:noProof/>
      </w:rPr>
      <w:pict w14:anchorId="0071F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94405" w14:textId="77777777" w:rsidR="00F61B32" w:rsidRDefault="002D78A7"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2F939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701367F4"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3387EA76"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03A7D39"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EE2AAB4"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38BBA1AC"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1360307"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759F0" w14:textId="77777777" w:rsidR="00F61B32" w:rsidRDefault="002D78A7">
    <w:pPr>
      <w:pStyle w:val="Header"/>
    </w:pPr>
    <w:r>
      <w:rPr>
        <w:noProof/>
      </w:rPr>
      <w:pict w14:anchorId="4BB9A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35455"/>
    <w:rsid w:val="000646EE"/>
    <w:rsid w:val="00091FEE"/>
    <w:rsid w:val="000B2178"/>
    <w:rsid w:val="00142DB6"/>
    <w:rsid w:val="001759DF"/>
    <w:rsid w:val="00193F92"/>
    <w:rsid w:val="001A404A"/>
    <w:rsid w:val="001C6E84"/>
    <w:rsid w:val="001D2FCA"/>
    <w:rsid w:val="00206E10"/>
    <w:rsid w:val="00274B03"/>
    <w:rsid w:val="002766BC"/>
    <w:rsid w:val="0029048B"/>
    <w:rsid w:val="002B700C"/>
    <w:rsid w:val="002D00A1"/>
    <w:rsid w:val="002D64B0"/>
    <w:rsid w:val="002D78A7"/>
    <w:rsid w:val="002E6938"/>
    <w:rsid w:val="002F2450"/>
    <w:rsid w:val="00304D92"/>
    <w:rsid w:val="0032658E"/>
    <w:rsid w:val="003319C1"/>
    <w:rsid w:val="00344312"/>
    <w:rsid w:val="00380F81"/>
    <w:rsid w:val="0039711C"/>
    <w:rsid w:val="003D0CB8"/>
    <w:rsid w:val="003E035E"/>
    <w:rsid w:val="003E7EDE"/>
    <w:rsid w:val="00443692"/>
    <w:rsid w:val="004A345B"/>
    <w:rsid w:val="004C773A"/>
    <w:rsid w:val="004E60F5"/>
    <w:rsid w:val="004E6C26"/>
    <w:rsid w:val="00504C2D"/>
    <w:rsid w:val="005061BD"/>
    <w:rsid w:val="00527300"/>
    <w:rsid w:val="0055413F"/>
    <w:rsid w:val="005D1CE1"/>
    <w:rsid w:val="005D4CB7"/>
    <w:rsid w:val="005D6DAA"/>
    <w:rsid w:val="00642A21"/>
    <w:rsid w:val="00671E12"/>
    <w:rsid w:val="00675205"/>
    <w:rsid w:val="00757DD0"/>
    <w:rsid w:val="007B2A26"/>
    <w:rsid w:val="008D24DB"/>
    <w:rsid w:val="008D6404"/>
    <w:rsid w:val="008E77EE"/>
    <w:rsid w:val="00901B89"/>
    <w:rsid w:val="0095637E"/>
    <w:rsid w:val="0099702B"/>
    <w:rsid w:val="009A24EE"/>
    <w:rsid w:val="009C2364"/>
    <w:rsid w:val="00A35E4A"/>
    <w:rsid w:val="00A442B5"/>
    <w:rsid w:val="00A7329A"/>
    <w:rsid w:val="00AD2988"/>
    <w:rsid w:val="00AE2032"/>
    <w:rsid w:val="00AE6D0B"/>
    <w:rsid w:val="00B36F4D"/>
    <w:rsid w:val="00B606DB"/>
    <w:rsid w:val="00B61909"/>
    <w:rsid w:val="00B61EA9"/>
    <w:rsid w:val="00BA53E2"/>
    <w:rsid w:val="00BA6550"/>
    <w:rsid w:val="00BD7251"/>
    <w:rsid w:val="00BF6EC0"/>
    <w:rsid w:val="00C05F98"/>
    <w:rsid w:val="00C12A8B"/>
    <w:rsid w:val="00C52694"/>
    <w:rsid w:val="00C7444A"/>
    <w:rsid w:val="00C77556"/>
    <w:rsid w:val="00CF4F00"/>
    <w:rsid w:val="00D17B09"/>
    <w:rsid w:val="00DC1BBF"/>
    <w:rsid w:val="00DC783C"/>
    <w:rsid w:val="00DD5EF4"/>
    <w:rsid w:val="00DF477F"/>
    <w:rsid w:val="00E323FD"/>
    <w:rsid w:val="00E50DF0"/>
    <w:rsid w:val="00E64607"/>
    <w:rsid w:val="00E77794"/>
    <w:rsid w:val="00E87799"/>
    <w:rsid w:val="00E97826"/>
    <w:rsid w:val="00EE66E4"/>
    <w:rsid w:val="00EF6430"/>
    <w:rsid w:val="00F11144"/>
    <w:rsid w:val="00F23700"/>
    <w:rsid w:val="00F37405"/>
    <w:rsid w:val="00F61B32"/>
    <w:rsid w:val="00F85646"/>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1BA2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9853D-2C30-4B2E-9453-55DE256D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4</TotalTime>
  <Pages>2</Pages>
  <Words>387</Words>
  <Characters>2208</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4</cp:revision>
  <cp:lastPrinted>2014-12-18T17:38:00Z</cp:lastPrinted>
  <dcterms:created xsi:type="dcterms:W3CDTF">2016-01-31T23:30:00Z</dcterms:created>
  <dcterms:modified xsi:type="dcterms:W3CDTF">2016-07-11T15:47:00Z</dcterms:modified>
</cp:coreProperties>
</file>